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08B96D7D" w:rsidR="00B662BA" w:rsidRPr="00A30CD5" w:rsidRDefault="00CD235C" w:rsidP="00B662BA">
      <w:pPr>
        <w:rPr>
          <w:spacing w:val="40"/>
          <w:sz w:val="20"/>
          <w:szCs w:val="20"/>
        </w:rPr>
      </w:pPr>
      <w:r w:rsidRPr="00A30CD5">
        <w:rPr>
          <w:spacing w:val="40"/>
          <w:sz w:val="20"/>
          <w:szCs w:val="20"/>
        </w:rPr>
        <w:t xml:space="preserve">Znak sprawy: </w:t>
      </w:r>
      <w:r w:rsidR="00AE36F6" w:rsidRPr="00AE36F6">
        <w:rPr>
          <w:spacing w:val="40"/>
          <w:sz w:val="20"/>
          <w:szCs w:val="20"/>
        </w:rPr>
        <w:t>SzS.ZP.261.</w:t>
      </w:r>
      <w:r w:rsidR="00A0578B">
        <w:rPr>
          <w:spacing w:val="40"/>
          <w:sz w:val="20"/>
          <w:szCs w:val="20"/>
        </w:rPr>
        <w:t>21</w:t>
      </w:r>
      <w:r w:rsidR="00AE36F6" w:rsidRPr="00AE36F6">
        <w:rPr>
          <w:spacing w:val="40"/>
          <w:sz w:val="20"/>
          <w:szCs w:val="20"/>
        </w:rPr>
        <w:t>.2025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5ED05B5D" w:rsidR="00094DF5" w:rsidRPr="00B25AAA" w:rsidRDefault="00A0578B" w:rsidP="00A46209">
      <w:pPr>
        <w:suppressAutoHyphens w:val="0"/>
        <w:jc w:val="center"/>
        <w:rPr>
          <w:spacing w:val="30"/>
          <w:sz w:val="20"/>
          <w:szCs w:val="20"/>
          <w:lang w:eastAsia="pl-PL"/>
        </w:rPr>
      </w:pPr>
      <w:bookmarkStart w:id="0" w:name="_Hlk110932214"/>
      <w:r w:rsidRPr="006C7EFA">
        <w:rPr>
          <w:b/>
          <w:spacing w:val="30"/>
        </w:rPr>
        <w:t xml:space="preserve"> </w:t>
      </w:r>
      <w:r w:rsidRPr="00A0578B">
        <w:rPr>
          <w:b/>
          <w:spacing w:val="30"/>
          <w:sz w:val="28"/>
          <w:szCs w:val="28"/>
          <w:lang w:eastAsia="pl-PL"/>
        </w:rPr>
        <w:t>PRZEDŁUŻENIE SUBSKRYPCJI LICENCJI DLA</w:t>
      </w:r>
      <w:r w:rsidR="00E43A2C">
        <w:rPr>
          <w:b/>
          <w:spacing w:val="30"/>
          <w:sz w:val="28"/>
          <w:szCs w:val="28"/>
          <w:lang w:eastAsia="pl-PL"/>
        </w:rPr>
        <w:t> </w:t>
      </w:r>
      <w:r w:rsidRPr="00A0578B">
        <w:rPr>
          <w:b/>
          <w:spacing w:val="30"/>
          <w:sz w:val="28"/>
          <w:szCs w:val="28"/>
          <w:lang w:eastAsia="pl-PL"/>
        </w:rPr>
        <w:t>URZĄDZEŃ BARRACUDA F400 NA POTRZEBY SZPITALA SPECJALISTYCZNEGO IM. EDMUNDA BIERNACKIEGO W MIELCU</w:t>
      </w:r>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36C226DC" w14:textId="3A967F50" w:rsidR="00E00114" w:rsidRDefault="00A0578B" w:rsidP="00115DC7">
      <w:pPr>
        <w:suppressAutoHyphens w:val="0"/>
        <w:ind w:left="426"/>
        <w:contextualSpacing/>
        <w:jc w:val="center"/>
        <w:rPr>
          <w:color w:val="000000"/>
          <w:spacing w:val="30"/>
          <w:sz w:val="20"/>
          <w:szCs w:val="20"/>
        </w:rPr>
      </w:pPr>
      <w:bookmarkStart w:id="1" w:name="_Hlk118372009"/>
      <w:r w:rsidRPr="00A0578B">
        <w:rPr>
          <w:bCs/>
          <w:color w:val="000000"/>
          <w:spacing w:val="30"/>
          <w:sz w:val="20"/>
          <w:szCs w:val="20"/>
        </w:rPr>
        <w:t>Przedłużenie subskrypcji licencji dla urządzeń Barracuda F400 na potrzeby Szpitala Specjalistycznego im. Edmunda Biernackiego w Mielcu</w:t>
      </w:r>
      <w:r w:rsidR="003B47F1" w:rsidRPr="00AD4411">
        <w:rPr>
          <w:color w:val="000000"/>
          <w:spacing w:val="30"/>
          <w:sz w:val="20"/>
          <w:szCs w:val="20"/>
        </w:rPr>
        <w:t>,</w:t>
      </w:r>
    </w:p>
    <w:p w14:paraId="515995CB" w14:textId="25D7BBA6" w:rsidR="00FF6586" w:rsidRDefault="003B47F1" w:rsidP="00E00B6A">
      <w:pPr>
        <w:suppressAutoHyphens w:val="0"/>
        <w:ind w:left="426"/>
        <w:contextualSpacing/>
        <w:jc w:val="center"/>
        <w:rPr>
          <w:b/>
          <w:sz w:val="20"/>
          <w:szCs w:val="20"/>
          <w:lang w:eastAsia="pl-PL"/>
        </w:rPr>
      </w:pPr>
      <w:r w:rsidRPr="00AD4411">
        <w:rPr>
          <w:color w:val="000000"/>
          <w:spacing w:val="30"/>
          <w:sz w:val="20"/>
          <w:szCs w:val="20"/>
        </w:rPr>
        <w:t xml:space="preserve"> znak </w:t>
      </w:r>
      <w:r w:rsidR="00AE36F6" w:rsidRPr="00AE36F6">
        <w:rPr>
          <w:color w:val="000000"/>
          <w:spacing w:val="30"/>
          <w:sz w:val="20"/>
          <w:szCs w:val="20"/>
        </w:rPr>
        <w:t>SzS.ZP.261.</w:t>
      </w:r>
      <w:r w:rsidR="00A0578B">
        <w:rPr>
          <w:color w:val="000000"/>
          <w:spacing w:val="30"/>
          <w:sz w:val="20"/>
          <w:szCs w:val="20"/>
        </w:rPr>
        <w:t>21</w:t>
      </w:r>
      <w:r w:rsidR="00AE36F6" w:rsidRPr="00AE36F6">
        <w:rPr>
          <w:color w:val="000000"/>
          <w:spacing w:val="30"/>
          <w:sz w:val="20"/>
          <w:szCs w:val="20"/>
        </w:rPr>
        <w:t>.2025</w:t>
      </w:r>
    </w:p>
    <w:bookmarkEnd w:id="1"/>
    <w:p w14:paraId="74D47EB6" w14:textId="77777777" w:rsidR="00DF219E" w:rsidRDefault="00DF219E" w:rsidP="00E366C4">
      <w:pPr>
        <w:suppressAutoHyphens w:val="0"/>
        <w:ind w:left="426"/>
        <w:contextualSpacing/>
        <w:rPr>
          <w:b/>
          <w:sz w:val="20"/>
          <w:szCs w:val="20"/>
          <w:lang w:eastAsia="pl-PL"/>
        </w:rPr>
      </w:pPr>
    </w:p>
    <w:p w14:paraId="70116AC3" w14:textId="77777777" w:rsidR="00BE714B" w:rsidRDefault="00BE714B" w:rsidP="00BE714B">
      <w:pPr>
        <w:suppressAutoHyphens w:val="0"/>
        <w:ind w:left="426"/>
        <w:contextualSpacing/>
        <w:rPr>
          <w:bCs/>
          <w:sz w:val="20"/>
          <w:szCs w:val="20"/>
          <w:lang w:eastAsia="pl-PL"/>
        </w:rPr>
      </w:pPr>
    </w:p>
    <w:p w14:paraId="76BA2A0C" w14:textId="115E1685" w:rsidR="00A0578B" w:rsidRDefault="00BE714B" w:rsidP="00A0578B">
      <w:pPr>
        <w:suppressAutoHyphens w:val="0"/>
        <w:ind w:left="426"/>
        <w:contextualSpacing/>
        <w:rPr>
          <w:bCs/>
          <w:sz w:val="20"/>
          <w:szCs w:val="20"/>
          <w:lang w:eastAsia="pl-PL"/>
        </w:rPr>
      </w:pPr>
      <w:r w:rsidRPr="00BE714B">
        <w:rPr>
          <w:bCs/>
          <w:sz w:val="20"/>
          <w:szCs w:val="20"/>
          <w:lang w:eastAsia="pl-PL"/>
        </w:rPr>
        <w:t>Opis przedmiotu zamówienia według Wspólnego Słownika Zamówień – Kody CPV:</w:t>
      </w:r>
    </w:p>
    <w:p w14:paraId="02C70566" w14:textId="5EEBFC34" w:rsidR="00BE714B" w:rsidRDefault="00A0578B" w:rsidP="00BE714B">
      <w:pPr>
        <w:suppressAutoHyphens w:val="0"/>
        <w:ind w:left="426"/>
        <w:contextualSpacing/>
        <w:rPr>
          <w:bCs/>
          <w:sz w:val="20"/>
          <w:szCs w:val="20"/>
          <w:lang w:eastAsia="pl-PL"/>
        </w:rPr>
      </w:pPr>
      <w:r w:rsidRPr="00A0578B">
        <w:rPr>
          <w:bCs/>
          <w:sz w:val="20"/>
          <w:szCs w:val="20"/>
          <w:lang w:eastAsia="pl-PL"/>
        </w:rPr>
        <w:t>48000000-8 - Pakiety oprogramowania i systemy informatyczne</w:t>
      </w:r>
    </w:p>
    <w:p w14:paraId="5C5916D9" w14:textId="77777777" w:rsidR="00BE714B" w:rsidRPr="00083C63" w:rsidRDefault="00BE714B" w:rsidP="00E00B6A">
      <w:pPr>
        <w:suppressAutoHyphens w:val="0"/>
        <w:ind w:left="426"/>
        <w:contextualSpacing/>
        <w:rPr>
          <w:bCs/>
          <w:sz w:val="20"/>
          <w:szCs w:val="20"/>
          <w:lang w:eastAsia="pl-PL"/>
        </w:rPr>
      </w:pPr>
    </w:p>
    <w:p w14:paraId="0CD10772" w14:textId="77777777" w:rsidR="00AE0DB6" w:rsidRPr="00BE714B"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BE714B">
        <w:rPr>
          <w:b/>
          <w:color w:val="000000" w:themeColor="text1"/>
          <w:sz w:val="20"/>
          <w:szCs w:val="20"/>
          <w:lang w:eastAsia="pl-PL"/>
        </w:rPr>
        <w:t>SZCZEGÓŁOWY OPIS PRZEDMIOTU ZAMÓWIENIA</w:t>
      </w:r>
      <w:r w:rsidR="0032280F" w:rsidRPr="00BE714B">
        <w:rPr>
          <w:b/>
          <w:color w:val="000000" w:themeColor="text1"/>
          <w:sz w:val="20"/>
          <w:szCs w:val="20"/>
          <w:lang w:eastAsia="pl-PL"/>
        </w:rPr>
        <w:t>:</w:t>
      </w:r>
    </w:p>
    <w:p w14:paraId="0D937749" w14:textId="77777777" w:rsidR="00374DE2" w:rsidRPr="00A0578B" w:rsidRDefault="00374DE2" w:rsidP="00344263">
      <w:pPr>
        <w:rPr>
          <w:color w:val="FF0000"/>
          <w:sz w:val="20"/>
          <w:szCs w:val="20"/>
        </w:rPr>
      </w:pPr>
    </w:p>
    <w:p w14:paraId="0ADC84DB" w14:textId="557132C7" w:rsidR="00A46209" w:rsidRPr="00D4707B" w:rsidRDefault="00A46209" w:rsidP="00D4707B">
      <w:pPr>
        <w:pStyle w:val="Akapitzlist"/>
        <w:numPr>
          <w:ilvl w:val="1"/>
          <w:numId w:val="1"/>
        </w:numPr>
        <w:suppressAutoHyphens w:val="0"/>
        <w:jc w:val="both"/>
        <w:rPr>
          <w:color w:val="000000" w:themeColor="text1"/>
          <w:kern w:val="1"/>
          <w:sz w:val="20"/>
          <w:szCs w:val="20"/>
          <w:lang w:eastAsia="ar-SA"/>
        </w:rPr>
      </w:pPr>
      <w:r w:rsidRPr="00D4707B">
        <w:rPr>
          <w:color w:val="000000" w:themeColor="text1"/>
          <w:sz w:val="20"/>
          <w:szCs w:val="20"/>
          <w:lang w:eastAsia="pl-PL"/>
        </w:rPr>
        <w:t>Przedmiot</w:t>
      </w:r>
      <w:r w:rsidR="00B25AAA" w:rsidRPr="00D4707B">
        <w:rPr>
          <w:color w:val="000000" w:themeColor="text1"/>
          <w:sz w:val="20"/>
          <w:szCs w:val="20"/>
          <w:lang w:eastAsia="pl-PL"/>
        </w:rPr>
        <w:t xml:space="preserve"> zamówienia </w:t>
      </w:r>
      <w:r w:rsidRPr="00D4707B">
        <w:rPr>
          <w:color w:val="000000" w:themeColor="text1"/>
          <w:sz w:val="20"/>
          <w:szCs w:val="20"/>
          <w:lang w:eastAsia="pl-PL"/>
        </w:rPr>
        <w:t>obejmuje</w:t>
      </w:r>
      <w:r w:rsidR="00D4707B" w:rsidRPr="00D4707B">
        <w:rPr>
          <w:color w:val="000000" w:themeColor="text1"/>
          <w:sz w:val="20"/>
          <w:szCs w:val="20"/>
          <w:lang w:eastAsia="pl-PL"/>
        </w:rPr>
        <w:t xml:space="preserve"> zakup przedłużenia subskrypcji licencji dla urządzeń Barracuda F400 na okres 12 miesięcy na potrzeby Szpitala Specjalistycznego im. Edmunda Biernackiego w Mielcu,</w:t>
      </w:r>
      <w:r w:rsidR="00BE714B" w:rsidRPr="00D4707B">
        <w:rPr>
          <w:color w:val="000000" w:themeColor="text1"/>
        </w:rPr>
        <w:t xml:space="preserve"> </w:t>
      </w:r>
      <w:r w:rsidR="00BE714B" w:rsidRPr="00D4707B">
        <w:rPr>
          <w:color w:val="000000" w:themeColor="text1"/>
          <w:sz w:val="20"/>
          <w:szCs w:val="20"/>
          <w:lang w:eastAsia="pl-PL"/>
        </w:rPr>
        <w:t>w</w:t>
      </w:r>
      <w:r w:rsidR="00D4707B" w:rsidRPr="00D4707B">
        <w:rPr>
          <w:color w:val="000000" w:themeColor="text1"/>
          <w:sz w:val="20"/>
          <w:szCs w:val="20"/>
          <w:lang w:eastAsia="pl-PL"/>
        </w:rPr>
        <w:t> </w:t>
      </w:r>
      <w:r w:rsidR="00BE714B" w:rsidRPr="00D4707B">
        <w:rPr>
          <w:color w:val="000000" w:themeColor="text1"/>
          <w:sz w:val="20"/>
          <w:szCs w:val="20"/>
          <w:lang w:eastAsia="pl-PL"/>
        </w:rPr>
        <w:t>tym:</w:t>
      </w:r>
    </w:p>
    <w:p w14:paraId="75151C7B" w14:textId="77777777" w:rsidR="00A46209" w:rsidRPr="00A0578B" w:rsidRDefault="00A46209" w:rsidP="00A46209">
      <w:pPr>
        <w:suppressAutoHyphens w:val="0"/>
        <w:ind w:left="1080"/>
        <w:jc w:val="both"/>
        <w:rPr>
          <w:color w:val="FF0000"/>
          <w:kern w:val="1"/>
          <w:sz w:val="20"/>
          <w:szCs w:val="20"/>
          <w:lang w:eastAsia="ar-SA"/>
        </w:rPr>
      </w:pPr>
    </w:p>
    <w:p w14:paraId="18AEF07D" w14:textId="77777777" w:rsidR="009C602C" w:rsidRDefault="009C602C" w:rsidP="0043340A">
      <w:pPr>
        <w:pStyle w:val="LP1"/>
        <w:tabs>
          <w:tab w:val="clear" w:pos="0"/>
        </w:tabs>
        <w:spacing w:before="0" w:line="240" w:lineRule="auto"/>
        <w:ind w:left="0" w:firstLine="0"/>
        <w:jc w:val="both"/>
        <w:rPr>
          <w:rFonts w:ascii="Times New Roman" w:hAnsi="Times New Roman"/>
          <w:color w:val="FF0000"/>
        </w:rPr>
      </w:pPr>
      <w:r>
        <w:rPr>
          <w:rFonts w:ascii="Times New Roman" w:hAnsi="Times New Roman"/>
          <w:color w:val="FF0000"/>
        </w:rPr>
        <w:t xml:space="preserve"> </w:t>
      </w:r>
    </w:p>
    <w:tbl>
      <w:tblPr>
        <w:tblW w:w="9354" w:type="dxa"/>
        <w:tblCellSpacing w:w="-2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000000" w:fill="F3F3F3"/>
        <w:tblLayout w:type="fixed"/>
        <w:tblLook w:val="04A0" w:firstRow="1" w:lastRow="0" w:firstColumn="1" w:lastColumn="0" w:noHBand="0" w:noVBand="1"/>
      </w:tblPr>
      <w:tblGrid>
        <w:gridCol w:w="916"/>
        <w:gridCol w:w="7304"/>
        <w:gridCol w:w="1134"/>
      </w:tblGrid>
      <w:tr w:rsidR="009C602C" w:rsidRPr="009C602C" w14:paraId="69DC5D00" w14:textId="77777777" w:rsidTr="009C602C">
        <w:trPr>
          <w:cantSplit/>
          <w:tblHeader/>
          <w:tblCellSpacing w:w="-20" w:type="dxa"/>
        </w:trPr>
        <w:tc>
          <w:tcPr>
            <w:tcW w:w="976" w:type="dxa"/>
            <w:tcBorders>
              <w:bottom w:val="single" w:sz="8" w:space="0" w:color="auto"/>
            </w:tcBorders>
            <w:shd w:val="clear" w:color="auto" w:fill="BFBFBF" w:themeFill="background1" w:themeFillShade="BF"/>
            <w:tcMar>
              <w:top w:w="85" w:type="dxa"/>
              <w:left w:w="85" w:type="dxa"/>
              <w:bottom w:w="85" w:type="dxa"/>
              <w:right w:w="85" w:type="dxa"/>
            </w:tcMar>
            <w:vAlign w:val="center"/>
          </w:tcPr>
          <w:p w14:paraId="0A4C9898" w14:textId="7F81F72B" w:rsidR="009C602C" w:rsidRPr="009C602C" w:rsidRDefault="009C602C" w:rsidP="009C602C">
            <w:pPr>
              <w:keepNext/>
              <w:suppressAutoHyphens w:val="0"/>
              <w:overflowPunct w:val="0"/>
              <w:contextualSpacing/>
              <w:jc w:val="center"/>
              <w:rPr>
                <w:rFonts w:ascii="Calibri" w:hAnsi="Calibri" w:cs="Calibri"/>
                <w:b/>
                <w:color w:val="FFFFFF"/>
                <w:kern w:val="1"/>
                <w:sz w:val="18"/>
                <w:szCs w:val="18"/>
                <w:lang w:eastAsia="hi-IN" w:bidi="hi-IN"/>
              </w:rPr>
            </w:pPr>
            <w:r w:rsidRPr="006B58FD">
              <w:rPr>
                <w:b/>
                <w:sz w:val="20"/>
                <w:szCs w:val="20"/>
              </w:rPr>
              <w:t>L.p.</w:t>
            </w:r>
          </w:p>
        </w:tc>
        <w:tc>
          <w:tcPr>
            <w:tcW w:w="7344" w:type="dxa"/>
            <w:tcBorders>
              <w:bottom w:val="single" w:sz="8" w:space="0" w:color="auto"/>
            </w:tcBorders>
            <w:shd w:val="clear" w:color="auto" w:fill="BFBFBF" w:themeFill="background1" w:themeFillShade="BF"/>
            <w:tcMar>
              <w:top w:w="85" w:type="dxa"/>
              <w:left w:w="85" w:type="dxa"/>
              <w:bottom w:w="85" w:type="dxa"/>
              <w:right w:w="85" w:type="dxa"/>
            </w:tcMar>
            <w:vAlign w:val="center"/>
          </w:tcPr>
          <w:p w14:paraId="3786C700" w14:textId="2B4924EB" w:rsidR="009C602C" w:rsidRPr="009C602C" w:rsidRDefault="009C602C" w:rsidP="009C602C">
            <w:pPr>
              <w:keepNext/>
              <w:suppressAutoHyphens w:val="0"/>
              <w:overflowPunct w:val="0"/>
              <w:contextualSpacing/>
              <w:jc w:val="center"/>
              <w:rPr>
                <w:rFonts w:ascii="Calibri" w:hAnsi="Calibri" w:cs="Calibri"/>
                <w:b/>
                <w:color w:val="FFFFFF"/>
                <w:kern w:val="1"/>
                <w:sz w:val="18"/>
                <w:szCs w:val="18"/>
                <w:lang w:eastAsia="hi-IN" w:bidi="hi-IN"/>
              </w:rPr>
            </w:pPr>
            <w:r w:rsidRPr="006B58FD">
              <w:rPr>
                <w:b/>
                <w:sz w:val="20"/>
                <w:szCs w:val="20"/>
              </w:rPr>
              <w:t>Parametr</w:t>
            </w:r>
          </w:p>
        </w:tc>
        <w:tc>
          <w:tcPr>
            <w:tcW w:w="1194" w:type="dxa"/>
            <w:shd w:val="clear" w:color="auto" w:fill="BFBFBF" w:themeFill="background1" w:themeFillShade="BF"/>
            <w:tcMar>
              <w:top w:w="85" w:type="dxa"/>
              <w:left w:w="85" w:type="dxa"/>
              <w:bottom w:w="85" w:type="dxa"/>
              <w:right w:w="85" w:type="dxa"/>
            </w:tcMar>
            <w:vAlign w:val="center"/>
          </w:tcPr>
          <w:p w14:paraId="488D254A" w14:textId="7415912D" w:rsidR="009C602C" w:rsidRPr="009C602C" w:rsidRDefault="009C602C" w:rsidP="009C602C">
            <w:pPr>
              <w:keepNext/>
              <w:suppressAutoHyphens w:val="0"/>
              <w:overflowPunct w:val="0"/>
              <w:contextualSpacing/>
              <w:jc w:val="center"/>
              <w:rPr>
                <w:rFonts w:ascii="Calibri" w:hAnsi="Calibri" w:cs="Calibri"/>
                <w:b/>
                <w:color w:val="FFFFFF"/>
                <w:kern w:val="1"/>
                <w:sz w:val="18"/>
                <w:szCs w:val="18"/>
                <w:lang w:eastAsia="hi-IN" w:bidi="hi-IN"/>
              </w:rPr>
            </w:pPr>
            <w:r w:rsidRPr="006B58FD">
              <w:rPr>
                <w:b/>
                <w:sz w:val="20"/>
                <w:szCs w:val="20"/>
              </w:rPr>
              <w:t>Parametr wymagany</w:t>
            </w:r>
          </w:p>
        </w:tc>
      </w:tr>
      <w:tr w:rsidR="00A4501B" w:rsidRPr="00A4501B" w14:paraId="029C857E" w14:textId="77777777" w:rsidTr="00A4501B">
        <w:trPr>
          <w:cantSplit/>
          <w:trHeight w:val="352"/>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45E8B007" w14:textId="7E84A294"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1.</w:t>
            </w:r>
          </w:p>
        </w:tc>
        <w:tc>
          <w:tcPr>
            <w:tcW w:w="7344" w:type="dxa"/>
            <w:tcBorders>
              <w:bottom w:val="single" w:sz="8" w:space="0" w:color="auto"/>
            </w:tcBorders>
            <w:shd w:val="clear" w:color="auto" w:fill="auto"/>
            <w:tcMar>
              <w:top w:w="85" w:type="dxa"/>
              <w:left w:w="85" w:type="dxa"/>
              <w:bottom w:w="85" w:type="dxa"/>
              <w:right w:w="85" w:type="dxa"/>
            </w:tcMar>
            <w:vAlign w:val="center"/>
          </w:tcPr>
          <w:p w14:paraId="0AB5CD05" w14:textId="098E6026" w:rsidR="00A4501B" w:rsidRPr="00A4501B" w:rsidRDefault="00A4501B" w:rsidP="00A4501B">
            <w:pPr>
              <w:widowControl w:val="0"/>
              <w:ind w:left="110"/>
              <w:rPr>
                <w:color w:val="000000" w:themeColor="text1"/>
                <w:spacing w:val="-1"/>
                <w:kern w:val="1"/>
                <w:sz w:val="20"/>
                <w:szCs w:val="20"/>
                <w:lang w:eastAsia="ar-SA"/>
              </w:rPr>
            </w:pPr>
            <w:r w:rsidRPr="00A4501B">
              <w:rPr>
                <w:color w:val="000000" w:themeColor="text1"/>
                <w:spacing w:val="-1"/>
                <w:sz w:val="20"/>
                <w:szCs w:val="20"/>
              </w:rPr>
              <w:t>Licencje i instalacja.</w:t>
            </w:r>
          </w:p>
        </w:tc>
        <w:tc>
          <w:tcPr>
            <w:tcW w:w="1194" w:type="dxa"/>
            <w:tcBorders>
              <w:bottom w:val="single" w:sz="8" w:space="0" w:color="auto"/>
            </w:tcBorders>
            <w:shd w:val="clear" w:color="auto" w:fill="auto"/>
            <w:tcMar>
              <w:top w:w="85" w:type="dxa"/>
              <w:left w:w="85" w:type="dxa"/>
              <w:bottom w:w="85" w:type="dxa"/>
              <w:right w:w="85" w:type="dxa"/>
            </w:tcMar>
            <w:vAlign w:val="center"/>
          </w:tcPr>
          <w:p w14:paraId="7B86EF70" w14:textId="70C1DA45" w:rsidR="00A4501B" w:rsidRPr="00A4501B" w:rsidDel="009E60D0" w:rsidRDefault="00A4501B"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A4501B" w14:paraId="52CC8E7D" w14:textId="77777777" w:rsidTr="00A4501B">
        <w:trPr>
          <w:cantSplit/>
          <w:trHeight w:val="352"/>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49B9D22B" w14:textId="2D8EF207"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1.1</w:t>
            </w:r>
          </w:p>
        </w:tc>
        <w:tc>
          <w:tcPr>
            <w:tcW w:w="7344" w:type="dxa"/>
            <w:tcBorders>
              <w:bottom w:val="single" w:sz="8" w:space="0" w:color="auto"/>
            </w:tcBorders>
            <w:shd w:val="clear" w:color="auto" w:fill="auto"/>
            <w:tcMar>
              <w:top w:w="85" w:type="dxa"/>
              <w:left w:w="85" w:type="dxa"/>
              <w:bottom w:w="85" w:type="dxa"/>
              <w:right w:w="85" w:type="dxa"/>
            </w:tcMar>
            <w:vAlign w:val="center"/>
          </w:tcPr>
          <w:p w14:paraId="0FD0D16F" w14:textId="04495559" w:rsidR="00A4501B" w:rsidRPr="00A4501B" w:rsidRDefault="00A4501B" w:rsidP="003A478B">
            <w:pPr>
              <w:ind w:left="110"/>
              <w:jc w:val="both"/>
              <w:rPr>
                <w:color w:val="000000" w:themeColor="text1"/>
                <w:spacing w:val="-1"/>
                <w:kern w:val="1"/>
                <w:sz w:val="20"/>
                <w:szCs w:val="20"/>
                <w:lang w:eastAsia="ar-SA"/>
              </w:rPr>
            </w:pPr>
            <w:r w:rsidRPr="00A4501B">
              <w:rPr>
                <w:color w:val="000000" w:themeColor="text1"/>
                <w:sz w:val="20"/>
                <w:szCs w:val="20"/>
              </w:rPr>
              <w:t>Wszystkie dostarczone licencje w ramach rozwiązania muszą obejmować wymagany okres 12</w:t>
            </w:r>
            <w:r w:rsidRPr="00A4501B">
              <w:rPr>
                <w:i/>
                <w:iCs/>
                <w:color w:val="000000" w:themeColor="text1"/>
                <w:sz w:val="20"/>
                <w:szCs w:val="20"/>
              </w:rPr>
              <w:t xml:space="preserve">-miesięcy </w:t>
            </w:r>
            <w:r w:rsidRPr="00A4501B">
              <w:rPr>
                <w:color w:val="000000" w:themeColor="text1"/>
                <w:sz w:val="20"/>
                <w:szCs w:val="20"/>
              </w:rPr>
              <w:t>i nie mogą posiadać limitu użytkowników</w:t>
            </w:r>
          </w:p>
        </w:tc>
        <w:tc>
          <w:tcPr>
            <w:tcW w:w="1194" w:type="dxa"/>
            <w:tcBorders>
              <w:bottom w:val="single" w:sz="8" w:space="0" w:color="auto"/>
            </w:tcBorders>
            <w:shd w:val="clear" w:color="auto" w:fill="auto"/>
            <w:tcMar>
              <w:top w:w="85" w:type="dxa"/>
              <w:left w:w="85" w:type="dxa"/>
              <w:bottom w:w="85" w:type="dxa"/>
              <w:right w:w="85" w:type="dxa"/>
            </w:tcMar>
            <w:vAlign w:val="center"/>
          </w:tcPr>
          <w:p w14:paraId="58FF3CCE" w14:textId="3B565F63"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A4501B" w14:paraId="0B1C7047"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0C834195" w14:textId="0394BED0"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1.1.1</w:t>
            </w:r>
          </w:p>
        </w:tc>
        <w:tc>
          <w:tcPr>
            <w:tcW w:w="7344" w:type="dxa"/>
            <w:tcBorders>
              <w:bottom w:val="single" w:sz="8" w:space="0" w:color="auto"/>
            </w:tcBorders>
            <w:shd w:val="clear" w:color="auto" w:fill="auto"/>
            <w:tcMar>
              <w:top w:w="85" w:type="dxa"/>
              <w:left w:w="85" w:type="dxa"/>
              <w:bottom w:w="85" w:type="dxa"/>
              <w:right w:w="85" w:type="dxa"/>
            </w:tcMar>
            <w:vAlign w:val="center"/>
          </w:tcPr>
          <w:p w14:paraId="2277A163" w14:textId="14E57A45" w:rsidR="00A4501B" w:rsidRPr="00A4501B" w:rsidRDefault="00A4501B" w:rsidP="00A4501B">
            <w:pPr>
              <w:widowControl w:val="0"/>
              <w:ind w:left="71"/>
              <w:textAlignment w:val="baseline"/>
              <w:rPr>
                <w:color w:val="000000" w:themeColor="text1"/>
                <w:spacing w:val="-1"/>
                <w:kern w:val="1"/>
                <w:sz w:val="20"/>
                <w:szCs w:val="20"/>
                <w:lang w:eastAsia="ar-SA"/>
              </w:rPr>
            </w:pPr>
            <w:r w:rsidRPr="00A4501B">
              <w:rPr>
                <w:color w:val="000000" w:themeColor="text1"/>
                <w:spacing w:val="-1"/>
                <w:sz w:val="20"/>
                <w:szCs w:val="20"/>
              </w:rPr>
              <w:t>12 miesięczna subskrypcja BNGF400a-a Barracuda CloudGen Firewall Appliance F400 Advanced Threat Protection - 1 urządzenie</w:t>
            </w:r>
          </w:p>
        </w:tc>
        <w:tc>
          <w:tcPr>
            <w:tcW w:w="1194" w:type="dxa"/>
            <w:tcBorders>
              <w:bottom w:val="single" w:sz="8" w:space="0" w:color="auto"/>
            </w:tcBorders>
            <w:shd w:val="clear" w:color="auto" w:fill="auto"/>
            <w:tcMar>
              <w:top w:w="85" w:type="dxa"/>
              <w:left w:w="85" w:type="dxa"/>
              <w:bottom w:w="85" w:type="dxa"/>
              <w:right w:w="85" w:type="dxa"/>
            </w:tcMar>
            <w:vAlign w:val="center"/>
          </w:tcPr>
          <w:p w14:paraId="6277058A" w14:textId="7B9623F7"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A4501B" w14:paraId="1B4AC4BE"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5D0C11E8" w14:textId="581E3ACE"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1.1.2</w:t>
            </w:r>
          </w:p>
        </w:tc>
        <w:tc>
          <w:tcPr>
            <w:tcW w:w="7344" w:type="dxa"/>
            <w:tcBorders>
              <w:bottom w:val="single" w:sz="8" w:space="0" w:color="auto"/>
            </w:tcBorders>
            <w:shd w:val="clear" w:color="auto" w:fill="auto"/>
            <w:tcMar>
              <w:top w:w="85" w:type="dxa"/>
              <w:left w:w="85" w:type="dxa"/>
              <w:bottom w:w="85" w:type="dxa"/>
              <w:right w:w="85" w:type="dxa"/>
            </w:tcMar>
            <w:vAlign w:val="center"/>
          </w:tcPr>
          <w:p w14:paraId="3317E160" w14:textId="38EA3EC5" w:rsidR="00A4501B" w:rsidRPr="00A4501B" w:rsidRDefault="00A4501B" w:rsidP="00A4501B">
            <w:pPr>
              <w:widowControl w:val="0"/>
              <w:ind w:left="71"/>
              <w:textAlignment w:val="baseline"/>
              <w:rPr>
                <w:color w:val="000000" w:themeColor="text1"/>
                <w:spacing w:val="-1"/>
                <w:kern w:val="1"/>
                <w:sz w:val="20"/>
                <w:szCs w:val="20"/>
                <w:lang w:eastAsia="ar-SA"/>
              </w:rPr>
            </w:pPr>
            <w:r w:rsidRPr="00A4501B">
              <w:rPr>
                <w:color w:val="000000" w:themeColor="text1"/>
                <w:spacing w:val="-1"/>
                <w:sz w:val="20"/>
                <w:szCs w:val="20"/>
              </w:rPr>
              <w:t>12 miesięczna subskrypcja BNGF400a-h Barracuda CloudGen Firewall Appliance F400 Instant Replacement - 1 urządzenie</w:t>
            </w:r>
          </w:p>
        </w:tc>
        <w:tc>
          <w:tcPr>
            <w:tcW w:w="1194" w:type="dxa"/>
            <w:tcBorders>
              <w:bottom w:val="single" w:sz="8" w:space="0" w:color="auto"/>
            </w:tcBorders>
            <w:shd w:val="clear" w:color="auto" w:fill="auto"/>
            <w:tcMar>
              <w:top w:w="85" w:type="dxa"/>
              <w:left w:w="85" w:type="dxa"/>
              <w:bottom w:w="85" w:type="dxa"/>
              <w:right w:w="85" w:type="dxa"/>
            </w:tcMar>
            <w:vAlign w:val="center"/>
          </w:tcPr>
          <w:p w14:paraId="362DEF86" w14:textId="49EEB41D"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A4501B" w14:paraId="045CFC3A"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1E6A776E" w14:textId="0A1526BC"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1.1.3</w:t>
            </w:r>
          </w:p>
        </w:tc>
        <w:tc>
          <w:tcPr>
            <w:tcW w:w="7344" w:type="dxa"/>
            <w:tcBorders>
              <w:bottom w:val="single" w:sz="8" w:space="0" w:color="auto"/>
            </w:tcBorders>
            <w:shd w:val="clear" w:color="auto" w:fill="auto"/>
            <w:tcMar>
              <w:top w:w="85" w:type="dxa"/>
              <w:left w:w="85" w:type="dxa"/>
              <w:bottom w:w="85" w:type="dxa"/>
              <w:right w:w="85" w:type="dxa"/>
            </w:tcMar>
            <w:vAlign w:val="center"/>
          </w:tcPr>
          <w:p w14:paraId="75747898" w14:textId="2493A0BB" w:rsidR="00A4501B" w:rsidRPr="00A4501B" w:rsidRDefault="00A4501B" w:rsidP="00A4501B">
            <w:pPr>
              <w:widowControl w:val="0"/>
              <w:ind w:left="71"/>
              <w:textAlignment w:val="baseline"/>
              <w:rPr>
                <w:color w:val="000000" w:themeColor="text1"/>
                <w:spacing w:val="-1"/>
                <w:kern w:val="1"/>
                <w:sz w:val="20"/>
                <w:szCs w:val="20"/>
                <w:lang w:eastAsia="ar-SA"/>
              </w:rPr>
            </w:pPr>
            <w:r w:rsidRPr="00A4501B">
              <w:rPr>
                <w:color w:val="000000" w:themeColor="text1"/>
                <w:spacing w:val="-1"/>
                <w:sz w:val="20"/>
                <w:szCs w:val="20"/>
              </w:rPr>
              <w:t>12 miesięczna subskrypcja BNGF400a-m Barracuda CloudGen Firewall Appliance F400 Malware Protection - 1 urządzenie</w:t>
            </w:r>
          </w:p>
        </w:tc>
        <w:tc>
          <w:tcPr>
            <w:tcW w:w="1194" w:type="dxa"/>
            <w:tcBorders>
              <w:bottom w:val="single" w:sz="8" w:space="0" w:color="auto"/>
            </w:tcBorders>
            <w:shd w:val="clear" w:color="auto" w:fill="auto"/>
            <w:tcMar>
              <w:top w:w="85" w:type="dxa"/>
              <w:left w:w="85" w:type="dxa"/>
              <w:bottom w:w="85" w:type="dxa"/>
              <w:right w:w="85" w:type="dxa"/>
            </w:tcMar>
            <w:vAlign w:val="center"/>
          </w:tcPr>
          <w:p w14:paraId="104363EC" w14:textId="6580A043"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A4501B" w14:paraId="2BD2019E"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7E44E5FA" w14:textId="570C05FF"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1.1.4</w:t>
            </w:r>
          </w:p>
        </w:tc>
        <w:tc>
          <w:tcPr>
            <w:tcW w:w="7344" w:type="dxa"/>
            <w:tcBorders>
              <w:bottom w:val="single" w:sz="8" w:space="0" w:color="auto"/>
            </w:tcBorders>
            <w:shd w:val="clear" w:color="auto" w:fill="auto"/>
            <w:tcMar>
              <w:top w:w="85" w:type="dxa"/>
              <w:left w:w="85" w:type="dxa"/>
              <w:bottom w:w="85" w:type="dxa"/>
              <w:right w:w="85" w:type="dxa"/>
            </w:tcMar>
            <w:vAlign w:val="center"/>
          </w:tcPr>
          <w:p w14:paraId="3437AEC4" w14:textId="1E5CE9A8" w:rsidR="00A4501B" w:rsidRPr="00A4501B" w:rsidRDefault="00A4501B" w:rsidP="00A4501B">
            <w:pPr>
              <w:widowControl w:val="0"/>
              <w:ind w:left="71"/>
              <w:textAlignment w:val="baseline"/>
              <w:rPr>
                <w:color w:val="000000" w:themeColor="text1"/>
                <w:spacing w:val="-1"/>
                <w:kern w:val="1"/>
                <w:sz w:val="20"/>
                <w:szCs w:val="20"/>
                <w:lang w:eastAsia="ar-SA"/>
              </w:rPr>
            </w:pPr>
            <w:r w:rsidRPr="00A4501B">
              <w:rPr>
                <w:color w:val="000000" w:themeColor="text1"/>
                <w:spacing w:val="-1"/>
                <w:sz w:val="20"/>
                <w:szCs w:val="20"/>
              </w:rPr>
              <w:t>12 miesięczna subskrypcja BNGF400a-vp Barracuda CloudGen Firewall Appliance F400 Advanced Remote Access - 1 urządzenie</w:t>
            </w:r>
          </w:p>
        </w:tc>
        <w:tc>
          <w:tcPr>
            <w:tcW w:w="1194" w:type="dxa"/>
            <w:tcBorders>
              <w:bottom w:val="single" w:sz="8" w:space="0" w:color="auto"/>
            </w:tcBorders>
            <w:shd w:val="clear" w:color="auto" w:fill="auto"/>
            <w:tcMar>
              <w:top w:w="85" w:type="dxa"/>
              <w:left w:w="85" w:type="dxa"/>
              <w:bottom w:w="85" w:type="dxa"/>
              <w:right w:w="85" w:type="dxa"/>
            </w:tcMar>
            <w:vAlign w:val="center"/>
          </w:tcPr>
          <w:p w14:paraId="57387449" w14:textId="1291217B"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9C602C" w14:paraId="1E9721A4"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3294CFDC" w14:textId="77275702"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1.1.5</w:t>
            </w:r>
          </w:p>
        </w:tc>
        <w:tc>
          <w:tcPr>
            <w:tcW w:w="7344" w:type="dxa"/>
            <w:tcBorders>
              <w:bottom w:val="single" w:sz="8" w:space="0" w:color="auto"/>
            </w:tcBorders>
            <w:shd w:val="clear" w:color="auto" w:fill="auto"/>
            <w:tcMar>
              <w:top w:w="85" w:type="dxa"/>
              <w:left w:w="85" w:type="dxa"/>
              <w:bottom w:w="85" w:type="dxa"/>
              <w:right w:w="85" w:type="dxa"/>
            </w:tcMar>
            <w:vAlign w:val="center"/>
          </w:tcPr>
          <w:p w14:paraId="11F6ED03" w14:textId="6005FC46" w:rsidR="00A4501B" w:rsidRPr="00A4501B" w:rsidRDefault="00A4501B" w:rsidP="00A4501B">
            <w:pPr>
              <w:widowControl w:val="0"/>
              <w:ind w:left="71"/>
              <w:textAlignment w:val="baseline"/>
              <w:rPr>
                <w:color w:val="000000" w:themeColor="text1"/>
                <w:spacing w:val="-1"/>
                <w:kern w:val="1"/>
                <w:sz w:val="20"/>
                <w:szCs w:val="20"/>
                <w:lang w:eastAsia="ar-SA"/>
              </w:rPr>
            </w:pPr>
            <w:r w:rsidRPr="00A4501B">
              <w:rPr>
                <w:color w:val="000000" w:themeColor="text1"/>
                <w:spacing w:val="-1"/>
                <w:sz w:val="20"/>
                <w:szCs w:val="20"/>
              </w:rPr>
              <w:t>12 miesięczna subskrypcja BNGF400a-e Barracuda CloudGen Firewall Appliance F400 Energize Updates – 2 urządzenia KLASTER</w:t>
            </w:r>
          </w:p>
        </w:tc>
        <w:tc>
          <w:tcPr>
            <w:tcW w:w="1194" w:type="dxa"/>
            <w:tcBorders>
              <w:bottom w:val="single" w:sz="8" w:space="0" w:color="auto"/>
            </w:tcBorders>
            <w:shd w:val="clear" w:color="auto" w:fill="auto"/>
            <w:tcMar>
              <w:top w:w="85" w:type="dxa"/>
              <w:left w:w="85" w:type="dxa"/>
              <w:bottom w:w="85" w:type="dxa"/>
              <w:right w:w="85" w:type="dxa"/>
            </w:tcMar>
            <w:vAlign w:val="center"/>
          </w:tcPr>
          <w:p w14:paraId="48EF4782" w14:textId="64BE17D0"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9C602C" w14:paraId="0075DAF7"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26F25B22" w14:textId="151C3BDA"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lastRenderedPageBreak/>
              <w:t>1.1.6</w:t>
            </w:r>
          </w:p>
        </w:tc>
        <w:tc>
          <w:tcPr>
            <w:tcW w:w="7344" w:type="dxa"/>
            <w:tcBorders>
              <w:bottom w:val="single" w:sz="8" w:space="0" w:color="auto"/>
            </w:tcBorders>
            <w:shd w:val="clear" w:color="auto" w:fill="auto"/>
            <w:tcMar>
              <w:top w:w="85" w:type="dxa"/>
              <w:left w:w="85" w:type="dxa"/>
              <w:bottom w:w="85" w:type="dxa"/>
              <w:right w:w="85" w:type="dxa"/>
            </w:tcMar>
            <w:vAlign w:val="center"/>
          </w:tcPr>
          <w:p w14:paraId="3D969B9A" w14:textId="2097585B" w:rsidR="00A4501B" w:rsidRPr="00A4501B" w:rsidRDefault="00A4501B" w:rsidP="003A478B">
            <w:pPr>
              <w:pStyle w:val="Q0LIT"/>
              <w:tabs>
                <w:tab w:val="clear" w:pos="7143"/>
              </w:tabs>
              <w:jc w:val="both"/>
              <w:rPr>
                <w:rFonts w:ascii="Times New Roman" w:hAnsi="Times New Roman"/>
                <w:color w:val="000000" w:themeColor="text1"/>
                <w:spacing w:val="1"/>
                <w:sz w:val="20"/>
                <w:szCs w:val="20"/>
              </w:rPr>
            </w:pPr>
            <w:r w:rsidRPr="00A4501B">
              <w:rPr>
                <w:rFonts w:ascii="Times New Roman" w:hAnsi="Times New Roman"/>
                <w:color w:val="000000" w:themeColor="text1"/>
                <w:spacing w:val="1"/>
                <w:sz w:val="20"/>
                <w:szCs w:val="20"/>
                <w:lang w:val="pl-PL"/>
              </w:rPr>
              <w:t>12 miesięczna</w:t>
            </w:r>
            <w:r w:rsidRPr="00A4501B">
              <w:rPr>
                <w:rFonts w:ascii="Times New Roman" w:hAnsi="Times New Roman"/>
                <w:color w:val="000000" w:themeColor="text1"/>
                <w:spacing w:val="1"/>
                <w:sz w:val="20"/>
                <w:szCs w:val="20"/>
              </w:rPr>
              <w:t xml:space="preserve"> subskrypcja dostępu do platformy zarządzania (tego samego producenta, co posiadane przez </w:t>
            </w:r>
            <w:r w:rsidRPr="00A4501B">
              <w:rPr>
                <w:rFonts w:ascii="Times New Roman" w:hAnsi="Times New Roman"/>
                <w:color w:val="000000" w:themeColor="text1"/>
                <w:spacing w:val="1"/>
                <w:sz w:val="20"/>
                <w:szCs w:val="20"/>
                <w:lang w:val="pl-PL"/>
              </w:rPr>
              <w:t>Szpital</w:t>
            </w:r>
            <w:r w:rsidRPr="00A4501B">
              <w:rPr>
                <w:rFonts w:ascii="Times New Roman" w:hAnsi="Times New Roman"/>
                <w:color w:val="000000" w:themeColor="text1"/>
                <w:spacing w:val="1"/>
                <w:sz w:val="20"/>
                <w:szCs w:val="20"/>
              </w:rPr>
              <w:t xml:space="preserve"> urządzenie</w:t>
            </w:r>
            <w:r w:rsidRPr="00A4501B">
              <w:rPr>
                <w:rFonts w:ascii="Times New Roman" w:hAnsi="Times New Roman"/>
                <w:color w:val="000000" w:themeColor="text1"/>
                <w:spacing w:val="1"/>
                <w:sz w:val="20"/>
                <w:szCs w:val="20"/>
                <w:lang w:val="pl-PL"/>
              </w:rPr>
              <w:t xml:space="preserve"> na które przedłużamy licencje) </w:t>
            </w:r>
            <w:r w:rsidRPr="00A4501B">
              <w:rPr>
                <w:rFonts w:ascii="Times New Roman" w:hAnsi="Times New Roman"/>
                <w:color w:val="000000" w:themeColor="text1"/>
                <w:spacing w:val="1"/>
                <w:sz w:val="20"/>
                <w:szCs w:val="20"/>
              </w:rPr>
              <w:t>umożliwiająca m</w:t>
            </w:r>
            <w:r w:rsidR="004F6BAD">
              <w:rPr>
                <w:rFonts w:ascii="Times New Roman" w:hAnsi="Times New Roman"/>
                <w:color w:val="000000" w:themeColor="text1"/>
                <w:spacing w:val="1"/>
                <w:sz w:val="20"/>
                <w:szCs w:val="20"/>
                <w:lang w:val="pl-PL"/>
              </w:rPr>
              <w:t>.</w:t>
            </w:r>
            <w:r w:rsidRPr="00A4501B">
              <w:rPr>
                <w:rFonts w:ascii="Times New Roman" w:hAnsi="Times New Roman"/>
                <w:color w:val="000000" w:themeColor="text1"/>
                <w:spacing w:val="1"/>
                <w:sz w:val="20"/>
                <w:szCs w:val="20"/>
              </w:rPr>
              <w:t xml:space="preserve">in.: </w:t>
            </w:r>
          </w:p>
          <w:p w14:paraId="55DC2B8D" w14:textId="3C7B9649" w:rsidR="00A4501B" w:rsidRPr="00A4501B" w:rsidRDefault="00A4501B" w:rsidP="00ED15C4">
            <w:pPr>
              <w:pStyle w:val="Default"/>
              <w:numPr>
                <w:ilvl w:val="0"/>
                <w:numId w:val="24"/>
              </w:numPr>
              <w:jc w:val="both"/>
              <w:rPr>
                <w:color w:val="000000" w:themeColor="text1"/>
                <w:sz w:val="20"/>
                <w:szCs w:val="20"/>
              </w:rPr>
            </w:pPr>
            <w:r w:rsidRPr="00A4501B">
              <w:rPr>
                <w:color w:val="000000" w:themeColor="text1"/>
                <w:sz w:val="20"/>
                <w:szCs w:val="20"/>
              </w:rPr>
              <w:t>zapisywanie całej historii konfiguracji (administrator musi mieć możliwość powrotu do konfiguracji danego modułu z danego dnia oraz informację, jaki</w:t>
            </w:r>
            <w:r w:rsidR="004F6BAD">
              <w:rPr>
                <w:color w:val="000000" w:themeColor="text1"/>
                <w:sz w:val="20"/>
                <w:szCs w:val="20"/>
              </w:rPr>
              <w:t> </w:t>
            </w:r>
            <w:r w:rsidRPr="00A4501B">
              <w:rPr>
                <w:color w:val="000000" w:themeColor="text1"/>
                <w:sz w:val="20"/>
                <w:szCs w:val="20"/>
              </w:rPr>
              <w:t>użytkownik wprowadził zmianę). Ponadto funkcja musi pozwalać na</w:t>
            </w:r>
            <w:r w:rsidR="004F6BAD">
              <w:rPr>
                <w:color w:val="000000" w:themeColor="text1"/>
                <w:sz w:val="20"/>
                <w:szCs w:val="20"/>
              </w:rPr>
              <w:t> </w:t>
            </w:r>
            <w:r w:rsidRPr="00A4501B">
              <w:rPr>
                <w:color w:val="000000" w:themeColor="text1"/>
                <w:sz w:val="20"/>
                <w:szCs w:val="20"/>
              </w:rPr>
              <w:t>tworzenie audytów, które pokazują wszystkie zmiany dokonane w</w:t>
            </w:r>
            <w:r w:rsidR="004F6BAD">
              <w:rPr>
                <w:color w:val="000000" w:themeColor="text1"/>
                <w:sz w:val="20"/>
                <w:szCs w:val="20"/>
              </w:rPr>
              <w:t> </w:t>
            </w:r>
            <w:r w:rsidRPr="00A4501B">
              <w:rPr>
                <w:color w:val="000000" w:themeColor="text1"/>
                <w:sz w:val="20"/>
                <w:szCs w:val="20"/>
              </w:rPr>
              <w:t>konfiguracji wraz z informacją jaki użytkownik je wprowadził.</w:t>
            </w:r>
          </w:p>
          <w:p w14:paraId="7A7F9A6F" w14:textId="2DDD8A3A" w:rsidR="00A4501B" w:rsidRPr="00A4501B" w:rsidRDefault="00A4501B" w:rsidP="00ED15C4">
            <w:pPr>
              <w:pStyle w:val="Default"/>
              <w:numPr>
                <w:ilvl w:val="0"/>
                <w:numId w:val="24"/>
              </w:numPr>
              <w:jc w:val="both"/>
              <w:rPr>
                <w:color w:val="000000" w:themeColor="text1"/>
                <w:sz w:val="20"/>
                <w:szCs w:val="20"/>
              </w:rPr>
            </w:pPr>
            <w:r w:rsidRPr="00A4501B">
              <w:rPr>
                <w:color w:val="000000" w:themeColor="text1"/>
                <w:sz w:val="20"/>
                <w:szCs w:val="20"/>
              </w:rPr>
              <w:t>konfigurację aplikacji mobilnej do monitoringu; aplikacja musi być dostępna na</w:t>
            </w:r>
            <w:r w:rsidR="004F6BAD">
              <w:rPr>
                <w:color w:val="000000" w:themeColor="text1"/>
                <w:sz w:val="20"/>
                <w:szCs w:val="20"/>
              </w:rPr>
              <w:t> </w:t>
            </w:r>
            <w:r w:rsidRPr="00A4501B">
              <w:rPr>
                <w:color w:val="000000" w:themeColor="text1"/>
                <w:sz w:val="20"/>
                <w:szCs w:val="20"/>
              </w:rPr>
              <w:t>co najmniej jednym z trzech systemów mobilnych (Windows Mobile/Android/iOS). Aplikacja musi umożliwiać co najmniej: prezentację ogólnych danych monitorowanego środowiska (m.in. czas pracy, status licencji, wersja firmware, model i numer seryjny), wyświetlanie statusu urządzenia (obciążenie procesora i sieci, zużycia pamięci RAM oraz wykorzystania powierzchni dyskowej a także dane z czujników sprzętowych), dynamiczne prezentowanie wykresów dla: przepustowości, ilości sesji dozwolonych i</w:t>
            </w:r>
            <w:r w:rsidR="004F6BAD">
              <w:rPr>
                <w:color w:val="000000" w:themeColor="text1"/>
                <w:sz w:val="20"/>
                <w:szCs w:val="20"/>
              </w:rPr>
              <w:t> </w:t>
            </w:r>
            <w:r w:rsidRPr="00A4501B">
              <w:rPr>
                <w:color w:val="000000" w:themeColor="text1"/>
                <w:sz w:val="20"/>
                <w:szCs w:val="20"/>
              </w:rPr>
              <w:t xml:space="preserve">zablokowanych, wykonanie restartu urządzenia, restartu usług, używanie pełnego dostępu terminalowego (SSH), włączanie i wyłączanie dynamicznych reguł zapory (na przykład w celu zapewnienia zespołowi tymczasowego dostępu do zablokowanych aplikacji internetowych). </w:t>
            </w:r>
          </w:p>
          <w:p w14:paraId="0C5488D7" w14:textId="77777777" w:rsidR="00A4501B" w:rsidRPr="00A4501B" w:rsidRDefault="00A4501B" w:rsidP="00ED15C4">
            <w:pPr>
              <w:pStyle w:val="Default"/>
              <w:numPr>
                <w:ilvl w:val="0"/>
                <w:numId w:val="24"/>
              </w:numPr>
              <w:tabs>
                <w:tab w:val="decimal" w:pos="720"/>
              </w:tabs>
              <w:spacing w:line="276" w:lineRule="auto"/>
              <w:ind w:right="72"/>
              <w:jc w:val="both"/>
              <w:rPr>
                <w:color w:val="000000" w:themeColor="text1"/>
                <w:spacing w:val="1"/>
                <w:sz w:val="20"/>
                <w:szCs w:val="20"/>
              </w:rPr>
            </w:pPr>
            <w:r w:rsidRPr="00A4501B">
              <w:rPr>
                <w:color w:val="000000" w:themeColor="text1"/>
                <w:sz w:val="20"/>
                <w:szCs w:val="20"/>
              </w:rPr>
              <w:t>platforma zarządzania musi być hostowana na terenie Polski; wsparcie realizowane jest w j. polskim.</w:t>
            </w:r>
          </w:p>
          <w:p w14:paraId="69043D2F" w14:textId="221264F7" w:rsidR="00A4501B" w:rsidRPr="00A4501B" w:rsidRDefault="00A4501B" w:rsidP="003A478B">
            <w:pPr>
              <w:widowControl w:val="0"/>
              <w:ind w:left="71"/>
              <w:jc w:val="both"/>
              <w:textAlignment w:val="baseline"/>
              <w:rPr>
                <w:color w:val="000000" w:themeColor="text1"/>
                <w:spacing w:val="-1"/>
                <w:kern w:val="1"/>
                <w:sz w:val="20"/>
                <w:szCs w:val="20"/>
                <w:lang w:eastAsia="ar-SA"/>
              </w:rPr>
            </w:pPr>
            <w:r w:rsidRPr="00A4501B">
              <w:rPr>
                <w:color w:val="000000" w:themeColor="text1"/>
                <w:spacing w:val="1"/>
                <w:sz w:val="20"/>
                <w:szCs w:val="20"/>
              </w:rPr>
              <w:t>Wykonawca, po wdrożeniu dostarczy raport w formie audytu konfiguracji, potwierdzający poprawność konfiguracji urządzenia.</w:t>
            </w:r>
          </w:p>
        </w:tc>
        <w:tc>
          <w:tcPr>
            <w:tcW w:w="1194" w:type="dxa"/>
            <w:tcBorders>
              <w:bottom w:val="single" w:sz="8" w:space="0" w:color="auto"/>
            </w:tcBorders>
            <w:shd w:val="clear" w:color="auto" w:fill="auto"/>
            <w:tcMar>
              <w:top w:w="85" w:type="dxa"/>
              <w:left w:w="85" w:type="dxa"/>
              <w:bottom w:w="85" w:type="dxa"/>
              <w:right w:w="85" w:type="dxa"/>
            </w:tcMar>
            <w:vAlign w:val="center"/>
          </w:tcPr>
          <w:p w14:paraId="62AC20DE" w14:textId="6BA4863D"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9C602C" w14:paraId="7EB09A2D"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445DE1F0" w14:textId="7F424FA9"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1.2</w:t>
            </w:r>
          </w:p>
        </w:tc>
        <w:tc>
          <w:tcPr>
            <w:tcW w:w="7344" w:type="dxa"/>
            <w:tcBorders>
              <w:bottom w:val="single" w:sz="8" w:space="0" w:color="auto"/>
            </w:tcBorders>
            <w:shd w:val="clear" w:color="auto" w:fill="auto"/>
            <w:tcMar>
              <w:top w:w="85" w:type="dxa"/>
              <w:left w:w="85" w:type="dxa"/>
              <w:bottom w:w="85" w:type="dxa"/>
              <w:right w:w="85" w:type="dxa"/>
            </w:tcMar>
            <w:vAlign w:val="center"/>
          </w:tcPr>
          <w:p w14:paraId="60B19478" w14:textId="2BF07CB7" w:rsidR="00A4501B" w:rsidRPr="00A4501B" w:rsidRDefault="00A4501B" w:rsidP="004F6BAD">
            <w:pPr>
              <w:widowControl w:val="0"/>
              <w:ind w:left="71"/>
              <w:jc w:val="both"/>
              <w:textAlignment w:val="baseline"/>
              <w:rPr>
                <w:color w:val="000000" w:themeColor="text1"/>
                <w:kern w:val="1"/>
                <w:sz w:val="20"/>
                <w:szCs w:val="20"/>
                <w:lang w:eastAsia="ar-SA"/>
              </w:rPr>
            </w:pPr>
            <w:r w:rsidRPr="00A4501B">
              <w:rPr>
                <w:color w:val="000000" w:themeColor="text1"/>
                <w:sz w:val="20"/>
                <w:szCs w:val="20"/>
              </w:rPr>
              <w:t>Wykonawca zobowiązuje się do wgrania dostarczonych subskrypcji kierując się zasadą utrzymania ciągłości dotychczas dostępnych usług u Zamawiającego. Dopuszcza się możliwość odejścia od tej zasady z zastrzeżeniem każdorazowego uzgadniania z</w:t>
            </w:r>
            <w:r w:rsidR="004F6BAD">
              <w:rPr>
                <w:color w:val="000000" w:themeColor="text1"/>
                <w:sz w:val="20"/>
                <w:szCs w:val="20"/>
              </w:rPr>
              <w:t> </w:t>
            </w:r>
            <w:r w:rsidRPr="00A4501B">
              <w:rPr>
                <w:color w:val="000000" w:themeColor="text1"/>
                <w:sz w:val="20"/>
                <w:szCs w:val="20"/>
              </w:rPr>
              <w:t>Zamawiającym.</w:t>
            </w:r>
          </w:p>
        </w:tc>
        <w:tc>
          <w:tcPr>
            <w:tcW w:w="1194" w:type="dxa"/>
            <w:tcBorders>
              <w:bottom w:val="single" w:sz="8" w:space="0" w:color="auto"/>
            </w:tcBorders>
            <w:shd w:val="clear" w:color="auto" w:fill="auto"/>
            <w:tcMar>
              <w:top w:w="85" w:type="dxa"/>
              <w:left w:w="85" w:type="dxa"/>
              <w:bottom w:w="85" w:type="dxa"/>
              <w:right w:w="85" w:type="dxa"/>
            </w:tcMar>
            <w:vAlign w:val="center"/>
          </w:tcPr>
          <w:p w14:paraId="1799B48F" w14:textId="21BEBFC8"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9C602C" w14:paraId="4A8F8ACA"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5817B472" w14:textId="18090416"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2</w:t>
            </w:r>
          </w:p>
        </w:tc>
        <w:tc>
          <w:tcPr>
            <w:tcW w:w="7344" w:type="dxa"/>
            <w:tcBorders>
              <w:bottom w:val="single" w:sz="8" w:space="0" w:color="auto"/>
            </w:tcBorders>
            <w:shd w:val="clear" w:color="auto" w:fill="auto"/>
            <w:tcMar>
              <w:top w:w="85" w:type="dxa"/>
              <w:left w:w="85" w:type="dxa"/>
              <w:bottom w:w="85" w:type="dxa"/>
              <w:right w:w="85" w:type="dxa"/>
            </w:tcMar>
            <w:vAlign w:val="center"/>
          </w:tcPr>
          <w:p w14:paraId="20725C3F" w14:textId="07CEABF4" w:rsidR="00A4501B" w:rsidRPr="00A4501B" w:rsidRDefault="00A4501B" w:rsidP="00A4501B">
            <w:pPr>
              <w:widowControl w:val="0"/>
              <w:ind w:left="71"/>
              <w:textAlignment w:val="baseline"/>
              <w:rPr>
                <w:color w:val="000000" w:themeColor="text1"/>
                <w:spacing w:val="-1"/>
                <w:kern w:val="1"/>
                <w:sz w:val="20"/>
                <w:szCs w:val="20"/>
                <w:lang w:eastAsia="ar-SA"/>
              </w:rPr>
            </w:pPr>
            <w:r w:rsidRPr="00A4501B">
              <w:rPr>
                <w:color w:val="000000" w:themeColor="text1"/>
                <w:spacing w:val="-1"/>
                <w:sz w:val="20"/>
                <w:szCs w:val="20"/>
              </w:rPr>
              <w:t>Gwarancja i wsparcie techniczne producenta</w:t>
            </w:r>
          </w:p>
        </w:tc>
        <w:tc>
          <w:tcPr>
            <w:tcW w:w="1194" w:type="dxa"/>
            <w:tcBorders>
              <w:bottom w:val="single" w:sz="8" w:space="0" w:color="auto"/>
            </w:tcBorders>
            <w:shd w:val="clear" w:color="auto" w:fill="auto"/>
            <w:tcMar>
              <w:top w:w="85" w:type="dxa"/>
              <w:left w:w="85" w:type="dxa"/>
              <w:bottom w:w="85" w:type="dxa"/>
              <w:right w:w="85" w:type="dxa"/>
            </w:tcMar>
            <w:vAlign w:val="center"/>
          </w:tcPr>
          <w:p w14:paraId="5E49A6C4" w14:textId="2DD02B9B"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9C602C" w14:paraId="7923EBFF"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7FCC3C33" w14:textId="70E43DD8"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2.1</w:t>
            </w:r>
          </w:p>
        </w:tc>
        <w:tc>
          <w:tcPr>
            <w:tcW w:w="7344" w:type="dxa"/>
            <w:tcBorders>
              <w:bottom w:val="single" w:sz="8" w:space="0" w:color="auto"/>
            </w:tcBorders>
            <w:shd w:val="clear" w:color="auto" w:fill="auto"/>
            <w:tcMar>
              <w:top w:w="85" w:type="dxa"/>
              <w:left w:w="85" w:type="dxa"/>
              <w:bottom w:w="85" w:type="dxa"/>
              <w:right w:w="85" w:type="dxa"/>
            </w:tcMar>
            <w:vAlign w:val="center"/>
          </w:tcPr>
          <w:p w14:paraId="592E620B" w14:textId="56BA4484" w:rsidR="00A4501B" w:rsidRPr="00A4501B" w:rsidRDefault="00A4501B" w:rsidP="004F6BAD">
            <w:pPr>
              <w:widowControl w:val="0"/>
              <w:ind w:left="71"/>
              <w:jc w:val="both"/>
              <w:textAlignment w:val="baseline"/>
              <w:rPr>
                <w:color w:val="000000" w:themeColor="text1"/>
                <w:spacing w:val="-1"/>
                <w:kern w:val="1"/>
                <w:sz w:val="20"/>
                <w:szCs w:val="20"/>
                <w:lang w:eastAsia="ar-SA"/>
              </w:rPr>
            </w:pPr>
            <w:r w:rsidRPr="00A4501B">
              <w:rPr>
                <w:color w:val="000000" w:themeColor="text1"/>
                <w:sz w:val="20"/>
                <w:szCs w:val="20"/>
              </w:rPr>
              <w:t>Minimum 12-miesi</w:t>
            </w:r>
            <w:r>
              <w:rPr>
                <w:color w:val="000000" w:themeColor="text1"/>
                <w:sz w:val="20"/>
                <w:szCs w:val="20"/>
              </w:rPr>
              <w:t>ę</w:t>
            </w:r>
            <w:r w:rsidRPr="00A4501B">
              <w:rPr>
                <w:color w:val="000000" w:themeColor="text1"/>
                <w:sz w:val="20"/>
                <w:szCs w:val="20"/>
              </w:rPr>
              <w:t>czna gwarancja producenta w zakresie przedłużanych licencji obejmująca wszystkie elementy zabezpieczanego urządzenia zapewniająca w przypadku awarii wysłanie sprawnego sprzętu na wymianę na następny dzień roboczy od momentu zgłoszenia do serwisu producenta</w:t>
            </w:r>
          </w:p>
        </w:tc>
        <w:tc>
          <w:tcPr>
            <w:tcW w:w="1194" w:type="dxa"/>
            <w:tcBorders>
              <w:bottom w:val="single" w:sz="8" w:space="0" w:color="auto"/>
            </w:tcBorders>
            <w:shd w:val="clear" w:color="auto" w:fill="auto"/>
            <w:tcMar>
              <w:top w:w="85" w:type="dxa"/>
              <w:left w:w="85" w:type="dxa"/>
              <w:bottom w:w="85" w:type="dxa"/>
              <w:right w:w="85" w:type="dxa"/>
            </w:tcMar>
            <w:vAlign w:val="center"/>
          </w:tcPr>
          <w:p w14:paraId="63742107" w14:textId="58E75D42"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 (podać)</w:t>
            </w:r>
          </w:p>
        </w:tc>
      </w:tr>
      <w:tr w:rsidR="00A4501B" w:rsidRPr="009C602C" w14:paraId="2CE768E7"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72218966" w14:textId="6D1FE638"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2.2</w:t>
            </w:r>
          </w:p>
        </w:tc>
        <w:tc>
          <w:tcPr>
            <w:tcW w:w="7344" w:type="dxa"/>
            <w:tcBorders>
              <w:bottom w:val="single" w:sz="8" w:space="0" w:color="auto"/>
            </w:tcBorders>
            <w:shd w:val="clear" w:color="auto" w:fill="auto"/>
            <w:tcMar>
              <w:top w:w="85" w:type="dxa"/>
              <w:left w:w="85" w:type="dxa"/>
              <w:bottom w:w="85" w:type="dxa"/>
              <w:right w:w="85" w:type="dxa"/>
            </w:tcMar>
            <w:vAlign w:val="center"/>
          </w:tcPr>
          <w:p w14:paraId="0BA10053" w14:textId="00144E3B" w:rsidR="00A4501B" w:rsidRPr="00A4501B" w:rsidRDefault="00A4501B" w:rsidP="00A4501B">
            <w:pPr>
              <w:widowControl w:val="0"/>
              <w:ind w:left="71"/>
              <w:textAlignment w:val="baseline"/>
              <w:rPr>
                <w:color w:val="000000" w:themeColor="text1"/>
                <w:spacing w:val="-1"/>
                <w:kern w:val="1"/>
                <w:sz w:val="20"/>
                <w:szCs w:val="20"/>
                <w:lang w:eastAsia="ar-SA"/>
              </w:rPr>
            </w:pPr>
            <w:r w:rsidRPr="00A4501B">
              <w:rPr>
                <w:color w:val="000000" w:themeColor="text1"/>
                <w:sz w:val="20"/>
                <w:szCs w:val="20"/>
              </w:rPr>
              <w:t>Wymagany poziom serwisu SLA 8x5xNBD</w:t>
            </w:r>
          </w:p>
        </w:tc>
        <w:tc>
          <w:tcPr>
            <w:tcW w:w="1194" w:type="dxa"/>
            <w:tcBorders>
              <w:bottom w:val="single" w:sz="8" w:space="0" w:color="auto"/>
            </w:tcBorders>
            <w:shd w:val="clear" w:color="auto" w:fill="auto"/>
            <w:tcMar>
              <w:top w:w="85" w:type="dxa"/>
              <w:left w:w="85" w:type="dxa"/>
              <w:bottom w:w="85" w:type="dxa"/>
              <w:right w:w="85" w:type="dxa"/>
            </w:tcMar>
            <w:vAlign w:val="center"/>
          </w:tcPr>
          <w:p w14:paraId="3A9623C7" w14:textId="3EF1980D" w:rsidR="00A4501B" w:rsidRPr="00124601"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9C602C" w14:paraId="05BFB2DF"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44B03711" w14:textId="4CEA7656"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2.3</w:t>
            </w:r>
          </w:p>
        </w:tc>
        <w:tc>
          <w:tcPr>
            <w:tcW w:w="7344" w:type="dxa"/>
            <w:tcBorders>
              <w:bottom w:val="single" w:sz="8" w:space="0" w:color="auto"/>
            </w:tcBorders>
            <w:shd w:val="clear" w:color="auto" w:fill="auto"/>
            <w:tcMar>
              <w:top w:w="85" w:type="dxa"/>
              <w:left w:w="85" w:type="dxa"/>
              <w:bottom w:w="85" w:type="dxa"/>
              <w:right w:w="85" w:type="dxa"/>
            </w:tcMar>
            <w:vAlign w:val="center"/>
          </w:tcPr>
          <w:p w14:paraId="373D5627" w14:textId="65818B3F" w:rsidR="00A4501B" w:rsidRPr="00A4501B" w:rsidRDefault="00A4501B" w:rsidP="004F6BAD">
            <w:pPr>
              <w:widowControl w:val="0"/>
              <w:ind w:left="71"/>
              <w:jc w:val="both"/>
              <w:textAlignment w:val="baseline"/>
              <w:rPr>
                <w:color w:val="000000" w:themeColor="text1"/>
                <w:kern w:val="1"/>
                <w:sz w:val="20"/>
                <w:szCs w:val="20"/>
                <w:lang w:val="x-none" w:eastAsia="ar-SA"/>
              </w:rPr>
            </w:pPr>
            <w:r w:rsidRPr="00A4501B">
              <w:rPr>
                <w:color w:val="000000" w:themeColor="text1"/>
                <w:sz w:val="20"/>
                <w:szCs w:val="20"/>
              </w:rPr>
              <w:t>Gwarancja musi zapewniać również dostęp do poprawek oprogramowania oraz wsparcia technicznego producenta z czasem reakcji nie dłuższym niż 2 godziny od momentu zgłoszenia problemu.</w:t>
            </w:r>
          </w:p>
        </w:tc>
        <w:tc>
          <w:tcPr>
            <w:tcW w:w="1194" w:type="dxa"/>
            <w:tcBorders>
              <w:bottom w:val="single" w:sz="8" w:space="0" w:color="auto"/>
            </w:tcBorders>
            <w:shd w:val="clear" w:color="auto" w:fill="auto"/>
            <w:tcMar>
              <w:top w:w="85" w:type="dxa"/>
              <w:left w:w="85" w:type="dxa"/>
              <w:bottom w:w="85" w:type="dxa"/>
              <w:right w:w="85" w:type="dxa"/>
            </w:tcMar>
            <w:vAlign w:val="center"/>
          </w:tcPr>
          <w:p w14:paraId="471EDAE1" w14:textId="5562F3DA"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r w:rsidR="00A4501B" w:rsidRPr="009C602C" w14:paraId="4FF7EB3D" w14:textId="77777777" w:rsidTr="00A4501B">
        <w:trPr>
          <w:cantSplit/>
          <w:tblCellSpacing w:w="-20" w:type="dxa"/>
        </w:trPr>
        <w:tc>
          <w:tcPr>
            <w:tcW w:w="976" w:type="dxa"/>
            <w:tcBorders>
              <w:bottom w:val="single" w:sz="8" w:space="0" w:color="auto"/>
            </w:tcBorders>
            <w:shd w:val="clear" w:color="auto" w:fill="auto"/>
            <w:tcMar>
              <w:top w:w="85" w:type="dxa"/>
              <w:left w:w="85" w:type="dxa"/>
              <w:bottom w:w="85" w:type="dxa"/>
              <w:right w:w="85" w:type="dxa"/>
            </w:tcMar>
            <w:vAlign w:val="center"/>
          </w:tcPr>
          <w:p w14:paraId="263DD347" w14:textId="010D8015" w:rsidR="00A4501B" w:rsidRPr="00A4501B" w:rsidRDefault="00A4501B" w:rsidP="00A4501B">
            <w:pPr>
              <w:suppressAutoHyphens w:val="0"/>
              <w:contextualSpacing/>
              <w:jc w:val="center"/>
              <w:textAlignment w:val="baseline"/>
              <w:rPr>
                <w:rFonts w:ascii="Calibri" w:hAnsi="Calibri" w:cs="Calibri"/>
                <w:kern w:val="1"/>
                <w:sz w:val="20"/>
                <w:szCs w:val="20"/>
                <w:lang w:eastAsia="ar-SA"/>
              </w:rPr>
            </w:pPr>
            <w:r w:rsidRPr="00A4501B">
              <w:rPr>
                <w:sz w:val="20"/>
                <w:szCs w:val="20"/>
              </w:rPr>
              <w:t>2.4</w:t>
            </w:r>
          </w:p>
        </w:tc>
        <w:tc>
          <w:tcPr>
            <w:tcW w:w="7344" w:type="dxa"/>
            <w:tcBorders>
              <w:bottom w:val="single" w:sz="8" w:space="0" w:color="auto"/>
            </w:tcBorders>
            <w:shd w:val="clear" w:color="auto" w:fill="auto"/>
            <w:tcMar>
              <w:top w:w="85" w:type="dxa"/>
              <w:left w:w="85" w:type="dxa"/>
              <w:bottom w:w="85" w:type="dxa"/>
              <w:right w:w="85" w:type="dxa"/>
            </w:tcMar>
            <w:vAlign w:val="center"/>
          </w:tcPr>
          <w:p w14:paraId="2CDF2276" w14:textId="4D842B61" w:rsidR="00A4501B" w:rsidRPr="00A4501B" w:rsidRDefault="00A4501B" w:rsidP="00A4501B">
            <w:pPr>
              <w:widowControl w:val="0"/>
              <w:ind w:left="71"/>
              <w:textAlignment w:val="baseline"/>
              <w:rPr>
                <w:color w:val="000000" w:themeColor="text1"/>
                <w:kern w:val="1"/>
                <w:sz w:val="20"/>
                <w:szCs w:val="20"/>
                <w:lang w:val="x-none" w:eastAsia="ar-SA"/>
              </w:rPr>
            </w:pPr>
            <w:r w:rsidRPr="00A4501B">
              <w:rPr>
                <w:color w:val="000000" w:themeColor="text1"/>
                <w:sz w:val="20"/>
                <w:szCs w:val="20"/>
              </w:rPr>
              <w:t>Wymagana jest dostępność usługi w trybie 8x5 w godzinach od 8:00 do 16:00 (e-mail; telefon; web-portal)</w:t>
            </w:r>
          </w:p>
        </w:tc>
        <w:tc>
          <w:tcPr>
            <w:tcW w:w="1194" w:type="dxa"/>
            <w:tcBorders>
              <w:bottom w:val="single" w:sz="8" w:space="0" w:color="auto"/>
            </w:tcBorders>
            <w:shd w:val="clear" w:color="auto" w:fill="auto"/>
            <w:tcMar>
              <w:top w:w="85" w:type="dxa"/>
              <w:left w:w="85" w:type="dxa"/>
              <w:bottom w:w="85" w:type="dxa"/>
              <w:right w:w="85" w:type="dxa"/>
            </w:tcMar>
            <w:vAlign w:val="center"/>
          </w:tcPr>
          <w:p w14:paraId="0739D047" w14:textId="5031D6D3" w:rsidR="00A4501B" w:rsidRPr="00A4501B" w:rsidDel="009E60D0" w:rsidRDefault="00124601" w:rsidP="00A4501B">
            <w:pPr>
              <w:suppressAutoHyphens w:val="0"/>
              <w:contextualSpacing/>
              <w:jc w:val="center"/>
              <w:textAlignment w:val="baseline"/>
              <w:rPr>
                <w:kern w:val="1"/>
                <w:sz w:val="18"/>
                <w:szCs w:val="18"/>
                <w:lang w:eastAsia="ar-SA"/>
              </w:rPr>
            </w:pPr>
            <w:r>
              <w:rPr>
                <w:kern w:val="1"/>
                <w:sz w:val="18"/>
                <w:szCs w:val="18"/>
                <w:lang w:eastAsia="ar-SA"/>
              </w:rPr>
              <w:t>Tak</w:t>
            </w:r>
          </w:p>
        </w:tc>
      </w:tr>
    </w:tbl>
    <w:p w14:paraId="3B58656A" w14:textId="7EC9A43F" w:rsidR="00344263" w:rsidRDefault="00344263" w:rsidP="0043340A">
      <w:pPr>
        <w:pStyle w:val="LP1"/>
        <w:tabs>
          <w:tab w:val="clear" w:pos="0"/>
        </w:tabs>
        <w:spacing w:before="0" w:line="240" w:lineRule="auto"/>
        <w:ind w:left="0" w:firstLine="0"/>
        <w:jc w:val="both"/>
        <w:rPr>
          <w:rFonts w:ascii="Times New Roman" w:hAnsi="Times New Roman"/>
          <w:color w:val="FF0000"/>
        </w:rPr>
      </w:pPr>
    </w:p>
    <w:p w14:paraId="75E44434" w14:textId="77777777" w:rsidR="009C602C" w:rsidRPr="00A0578B" w:rsidRDefault="009C602C" w:rsidP="0043340A">
      <w:pPr>
        <w:pStyle w:val="LP1"/>
        <w:tabs>
          <w:tab w:val="clear" w:pos="0"/>
        </w:tabs>
        <w:spacing w:before="0" w:line="240" w:lineRule="auto"/>
        <w:ind w:left="0" w:firstLine="0"/>
        <w:jc w:val="both"/>
        <w:rPr>
          <w:rFonts w:ascii="Times New Roman" w:hAnsi="Times New Roman"/>
          <w:color w:val="FF0000"/>
        </w:rPr>
      </w:pPr>
    </w:p>
    <w:p w14:paraId="054229F6" w14:textId="205F9535" w:rsidR="00344263" w:rsidRPr="00D4707B" w:rsidRDefault="00344263" w:rsidP="00907CE1">
      <w:pPr>
        <w:pStyle w:val="LP1"/>
        <w:numPr>
          <w:ilvl w:val="1"/>
          <w:numId w:val="1"/>
        </w:numPr>
        <w:spacing w:before="0" w:line="240" w:lineRule="auto"/>
        <w:ind w:left="426"/>
        <w:jc w:val="both"/>
        <w:rPr>
          <w:rFonts w:ascii="Times New Roman" w:hAnsi="Times New Roman"/>
          <w:color w:val="000000" w:themeColor="text1"/>
        </w:rPr>
      </w:pPr>
      <w:r w:rsidRPr="00D4707B">
        <w:rPr>
          <w:rFonts w:ascii="Times New Roman" w:hAnsi="Times New Roman"/>
          <w:color w:val="000000" w:themeColor="text1"/>
        </w:rPr>
        <w:t>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w:t>
      </w:r>
      <w:r w:rsidR="00397F41" w:rsidRPr="00D4707B">
        <w:rPr>
          <w:rFonts w:ascii="Times New Roman" w:hAnsi="Times New Roman"/>
          <w:color w:val="000000" w:themeColor="text1"/>
        </w:rPr>
        <w:t> </w:t>
      </w:r>
      <w:r w:rsidRPr="00D4707B">
        <w:rPr>
          <w:rFonts w:ascii="Times New Roman" w:hAnsi="Times New Roman"/>
          <w:color w:val="000000" w:themeColor="text1"/>
        </w:rPr>
        <w:t xml:space="preserve">opublikowane na stronie internetowej Zamawiającego </w:t>
      </w:r>
      <w:hyperlink r:id="rId8" w:history="1">
        <w:r w:rsidRPr="00D4707B">
          <w:rPr>
            <w:rStyle w:val="Hipercze"/>
            <w:rFonts w:ascii="Times New Roman" w:hAnsi="Times New Roman"/>
            <w:color w:val="000000" w:themeColor="text1"/>
          </w:rPr>
          <w:t>www.szpital.mielec.pl</w:t>
        </w:r>
      </w:hyperlink>
      <w:r w:rsidRPr="00D4707B">
        <w:rPr>
          <w:rFonts w:ascii="Times New Roman" w:hAnsi="Times New Roman"/>
          <w:color w:val="000000" w:themeColor="text1"/>
        </w:rPr>
        <w:t>.</w:t>
      </w:r>
    </w:p>
    <w:p w14:paraId="602EC6F2" w14:textId="77777777" w:rsidR="00344263" w:rsidRPr="00D4707B" w:rsidRDefault="00344263" w:rsidP="00907CE1">
      <w:pPr>
        <w:pStyle w:val="LP1"/>
        <w:tabs>
          <w:tab w:val="clear" w:pos="0"/>
        </w:tabs>
        <w:spacing w:before="0" w:line="240" w:lineRule="auto"/>
        <w:ind w:left="426" w:firstLine="0"/>
        <w:jc w:val="both"/>
        <w:rPr>
          <w:rFonts w:ascii="Times New Roman" w:hAnsi="Times New Roman"/>
          <w:color w:val="000000" w:themeColor="text1"/>
        </w:rPr>
      </w:pPr>
    </w:p>
    <w:p w14:paraId="0093E2CE" w14:textId="2FEE2CC4" w:rsidR="00BA5A18" w:rsidRPr="00D4707B" w:rsidRDefault="003E0F55" w:rsidP="00AC7826">
      <w:pPr>
        <w:pStyle w:val="Akapitzlist"/>
        <w:widowControl w:val="0"/>
        <w:numPr>
          <w:ilvl w:val="1"/>
          <w:numId w:val="1"/>
        </w:numPr>
        <w:overflowPunct w:val="0"/>
        <w:ind w:left="426"/>
        <w:jc w:val="both"/>
        <w:textAlignment w:val="baseline"/>
        <w:rPr>
          <w:b/>
          <w:color w:val="000000" w:themeColor="text1"/>
          <w:kern w:val="1"/>
          <w:sz w:val="20"/>
          <w:szCs w:val="20"/>
          <w:lang w:eastAsia="ar-SA"/>
        </w:rPr>
      </w:pPr>
      <w:r w:rsidRPr="00D4707B">
        <w:rPr>
          <w:color w:val="000000" w:themeColor="text1"/>
          <w:sz w:val="20"/>
          <w:szCs w:val="20"/>
        </w:rPr>
        <w:lastRenderedPageBreak/>
        <w:t>Przedstawiona oferta nie może stanowić zbiorczych cenników, lecz winna zostać sporządzona wyłącznie z ukierunkowaniem na prowadzone postępowanie i odpowiadać wymaganiom Zama</w:t>
      </w:r>
      <w:r w:rsidR="00323B8B" w:rsidRPr="00D4707B">
        <w:rPr>
          <w:color w:val="000000" w:themeColor="text1"/>
          <w:sz w:val="20"/>
          <w:szCs w:val="20"/>
        </w:rPr>
        <w:t>wiającego określonym w niniejszym</w:t>
      </w:r>
      <w:r w:rsidRPr="00D4707B">
        <w:rPr>
          <w:color w:val="000000" w:themeColor="text1"/>
          <w:sz w:val="20"/>
          <w:szCs w:val="20"/>
        </w:rPr>
        <w:t xml:space="preserve"> Zapytaniu.</w:t>
      </w:r>
    </w:p>
    <w:p w14:paraId="4470A50B" w14:textId="77777777" w:rsidR="00BA5A18" w:rsidRPr="00A0578B" w:rsidRDefault="00BA5A18" w:rsidP="00BA5A18">
      <w:pPr>
        <w:shd w:val="clear" w:color="auto" w:fill="FFFFFF"/>
        <w:suppressAutoHyphens w:val="0"/>
        <w:contextualSpacing/>
        <w:jc w:val="both"/>
        <w:rPr>
          <w:rFonts w:cs="Calibri"/>
          <w:color w:val="FF0000"/>
          <w:kern w:val="1"/>
          <w:sz w:val="20"/>
          <w:szCs w:val="20"/>
          <w:lang w:eastAsia="ar-SA"/>
        </w:rPr>
      </w:pPr>
    </w:p>
    <w:p w14:paraId="30787748" w14:textId="77777777" w:rsidR="002033C6" w:rsidRPr="00D4707B" w:rsidRDefault="00B725EC" w:rsidP="00BA5A18">
      <w:pPr>
        <w:numPr>
          <w:ilvl w:val="0"/>
          <w:numId w:val="1"/>
        </w:numPr>
        <w:shd w:val="clear" w:color="auto" w:fill="FFFFFF"/>
        <w:suppressAutoHyphens w:val="0"/>
        <w:ind w:left="357" w:hanging="357"/>
        <w:contextualSpacing/>
        <w:jc w:val="both"/>
        <w:rPr>
          <w:color w:val="000000" w:themeColor="text1"/>
          <w:sz w:val="20"/>
          <w:szCs w:val="20"/>
          <w:lang w:eastAsia="pl-PL"/>
        </w:rPr>
      </w:pPr>
      <w:r w:rsidRPr="00D4707B">
        <w:rPr>
          <w:b/>
          <w:color w:val="000000" w:themeColor="text1"/>
          <w:sz w:val="20"/>
          <w:szCs w:val="20"/>
          <w:lang w:eastAsia="pl-PL"/>
        </w:rPr>
        <w:t>TERMIN I MIEJSCE REALIZACJI ZAMÓWIENIA</w:t>
      </w:r>
      <w:r w:rsidR="00282F66" w:rsidRPr="00D4707B">
        <w:rPr>
          <w:color w:val="000000" w:themeColor="text1"/>
          <w:sz w:val="20"/>
          <w:szCs w:val="20"/>
          <w:lang w:eastAsia="pl-PL"/>
        </w:rPr>
        <w:t>:</w:t>
      </w:r>
      <w:r w:rsidR="00D266EC" w:rsidRPr="00D4707B">
        <w:rPr>
          <w:color w:val="000000" w:themeColor="text1"/>
          <w:sz w:val="20"/>
          <w:szCs w:val="20"/>
          <w:lang w:eastAsia="pl-PL"/>
        </w:rPr>
        <w:t xml:space="preserve"> </w:t>
      </w:r>
    </w:p>
    <w:p w14:paraId="1884D3C2" w14:textId="77777777" w:rsidR="000D3300" w:rsidRPr="00D4707B" w:rsidRDefault="000D3300" w:rsidP="000D3300">
      <w:pPr>
        <w:suppressAutoHyphens w:val="0"/>
        <w:ind w:left="426"/>
        <w:contextualSpacing/>
        <w:jc w:val="both"/>
        <w:rPr>
          <w:color w:val="000000" w:themeColor="text1"/>
          <w:sz w:val="10"/>
          <w:szCs w:val="10"/>
          <w:lang w:eastAsia="pl-PL"/>
        </w:rPr>
      </w:pPr>
    </w:p>
    <w:p w14:paraId="3ABC81B5" w14:textId="77777777" w:rsidR="006E156F" w:rsidRPr="00D4707B" w:rsidRDefault="006E156F" w:rsidP="006E156F">
      <w:pPr>
        <w:suppressAutoHyphens w:val="0"/>
        <w:ind w:left="30"/>
        <w:contextualSpacing/>
        <w:jc w:val="both"/>
        <w:rPr>
          <w:color w:val="000000" w:themeColor="text1"/>
          <w:sz w:val="10"/>
          <w:szCs w:val="10"/>
          <w:lang w:eastAsia="pl-PL"/>
        </w:rPr>
      </w:pPr>
    </w:p>
    <w:p w14:paraId="24049DB1" w14:textId="1C420449" w:rsidR="00CC52A0" w:rsidRPr="00D4707B" w:rsidRDefault="006E156F" w:rsidP="00D4707B">
      <w:pPr>
        <w:pStyle w:val="Akapitzlist"/>
        <w:numPr>
          <w:ilvl w:val="1"/>
          <w:numId w:val="1"/>
        </w:numPr>
        <w:suppressAutoHyphens w:val="0"/>
        <w:ind w:left="360"/>
        <w:jc w:val="both"/>
        <w:rPr>
          <w:color w:val="000000" w:themeColor="text1"/>
          <w:sz w:val="20"/>
          <w:szCs w:val="20"/>
          <w:lang w:eastAsia="pl-PL"/>
        </w:rPr>
      </w:pPr>
      <w:r w:rsidRPr="00D4707B">
        <w:rPr>
          <w:color w:val="000000" w:themeColor="text1"/>
          <w:sz w:val="20"/>
          <w:szCs w:val="20"/>
          <w:lang w:eastAsia="pl-PL"/>
        </w:rPr>
        <w:t>Termin realizacji zamówienia obejmuje okres:</w:t>
      </w:r>
      <w:r w:rsidR="00C76FC9" w:rsidRPr="00D4707B">
        <w:rPr>
          <w:color w:val="000000" w:themeColor="text1"/>
          <w:sz w:val="20"/>
          <w:szCs w:val="20"/>
          <w:lang w:eastAsia="pl-PL"/>
        </w:rPr>
        <w:t xml:space="preserve"> </w:t>
      </w:r>
      <w:r w:rsidR="00D4707B" w:rsidRPr="00D4707B">
        <w:rPr>
          <w:b/>
          <w:bCs/>
          <w:color w:val="000000" w:themeColor="text1"/>
          <w:sz w:val="20"/>
          <w:szCs w:val="20"/>
          <w:lang w:eastAsia="pl-PL"/>
        </w:rPr>
        <w:t>12 miesięcy</w:t>
      </w:r>
    </w:p>
    <w:p w14:paraId="7072D02A" w14:textId="77777777" w:rsidR="00472ED4" w:rsidRPr="00D4707B" w:rsidRDefault="00472ED4" w:rsidP="00472ED4">
      <w:pPr>
        <w:pStyle w:val="Akapitzlist"/>
        <w:suppressAutoHyphens w:val="0"/>
        <w:ind w:left="360"/>
        <w:jc w:val="both"/>
        <w:rPr>
          <w:color w:val="000000" w:themeColor="text1"/>
          <w:sz w:val="20"/>
          <w:szCs w:val="20"/>
          <w:lang w:eastAsia="pl-PL"/>
        </w:rPr>
      </w:pPr>
    </w:p>
    <w:p w14:paraId="7FA8C4AE" w14:textId="77777777" w:rsidR="006E156F" w:rsidRPr="00D4707B" w:rsidRDefault="006E156F" w:rsidP="00501951">
      <w:pPr>
        <w:suppressAutoHyphens w:val="0"/>
        <w:jc w:val="both"/>
        <w:rPr>
          <w:color w:val="000000" w:themeColor="text1"/>
          <w:sz w:val="10"/>
          <w:szCs w:val="10"/>
          <w:lang w:eastAsia="pl-PL"/>
        </w:rPr>
      </w:pPr>
    </w:p>
    <w:p w14:paraId="088E36EF" w14:textId="77777777" w:rsidR="006E156F" w:rsidRPr="00D4707B" w:rsidRDefault="006E156F" w:rsidP="00C31031">
      <w:pPr>
        <w:pStyle w:val="Akapitzlist"/>
        <w:numPr>
          <w:ilvl w:val="1"/>
          <w:numId w:val="1"/>
        </w:numPr>
        <w:suppressAutoHyphens w:val="0"/>
        <w:ind w:left="360"/>
        <w:jc w:val="both"/>
        <w:rPr>
          <w:color w:val="000000" w:themeColor="text1"/>
          <w:sz w:val="20"/>
          <w:szCs w:val="20"/>
          <w:lang w:eastAsia="pl-PL"/>
        </w:rPr>
      </w:pPr>
      <w:r w:rsidRPr="00D4707B">
        <w:rPr>
          <w:color w:val="000000" w:themeColor="text1"/>
          <w:sz w:val="20"/>
          <w:szCs w:val="20"/>
          <w:lang w:eastAsia="pl-PL"/>
        </w:rPr>
        <w:t>Miejsce realizacji zamówienia: Szpital Specjalistyczn</w:t>
      </w:r>
      <w:r w:rsidR="00496982" w:rsidRPr="00D4707B">
        <w:rPr>
          <w:color w:val="000000" w:themeColor="text1"/>
          <w:sz w:val="20"/>
          <w:szCs w:val="20"/>
          <w:lang w:eastAsia="pl-PL"/>
        </w:rPr>
        <w:t>y</w:t>
      </w:r>
      <w:r w:rsidRPr="00D4707B">
        <w:rPr>
          <w:color w:val="000000" w:themeColor="text1"/>
          <w:sz w:val="20"/>
          <w:szCs w:val="20"/>
          <w:lang w:eastAsia="pl-PL"/>
        </w:rPr>
        <w:t xml:space="preserve"> im. Edmunda Biernackiego w Mielcu, ul. Żeromskiego</w:t>
      </w:r>
      <w:r w:rsidR="000A6CD6" w:rsidRPr="00D4707B">
        <w:rPr>
          <w:color w:val="000000" w:themeColor="text1"/>
          <w:sz w:val="20"/>
          <w:szCs w:val="20"/>
          <w:lang w:eastAsia="pl-PL"/>
        </w:rPr>
        <w:t> </w:t>
      </w:r>
      <w:r w:rsidRPr="00D4707B">
        <w:rPr>
          <w:color w:val="000000" w:themeColor="text1"/>
          <w:sz w:val="20"/>
          <w:szCs w:val="20"/>
          <w:lang w:eastAsia="pl-PL"/>
        </w:rPr>
        <w:t>22, 39-300 Mielec.</w:t>
      </w:r>
    </w:p>
    <w:p w14:paraId="52DE1BB5" w14:textId="77777777" w:rsidR="003E0F55" w:rsidRPr="00D4707B" w:rsidRDefault="003E0F55" w:rsidP="00165ED4">
      <w:pPr>
        <w:suppressAutoHyphens w:val="0"/>
        <w:contextualSpacing/>
        <w:jc w:val="both"/>
        <w:rPr>
          <w:color w:val="000000" w:themeColor="text1"/>
          <w:sz w:val="20"/>
          <w:szCs w:val="20"/>
          <w:lang w:eastAsia="pl-PL"/>
        </w:rPr>
      </w:pPr>
    </w:p>
    <w:p w14:paraId="2DD9C107" w14:textId="77777777" w:rsidR="00E366C4" w:rsidRPr="00704DB6" w:rsidRDefault="00306AE3" w:rsidP="00C31031">
      <w:pPr>
        <w:numPr>
          <w:ilvl w:val="0"/>
          <w:numId w:val="1"/>
        </w:numPr>
        <w:shd w:val="clear" w:color="auto" w:fill="FFFFFF"/>
        <w:suppressAutoHyphens w:val="0"/>
        <w:ind w:left="426" w:hanging="426"/>
        <w:contextualSpacing/>
        <w:jc w:val="both"/>
        <w:rPr>
          <w:b/>
          <w:color w:val="000000" w:themeColor="text1"/>
          <w:sz w:val="20"/>
          <w:szCs w:val="20"/>
          <w:lang w:eastAsia="pl-PL"/>
        </w:rPr>
      </w:pPr>
      <w:r w:rsidRPr="00704DB6">
        <w:rPr>
          <w:b/>
          <w:bCs/>
          <w:color w:val="000000" w:themeColor="text1"/>
          <w:sz w:val="20"/>
          <w:szCs w:val="20"/>
          <w:lang w:eastAsia="pl-PL"/>
        </w:rPr>
        <w:t>OPIS WARU</w:t>
      </w:r>
      <w:r w:rsidR="00673C25" w:rsidRPr="00704DB6">
        <w:rPr>
          <w:b/>
          <w:bCs/>
          <w:color w:val="000000" w:themeColor="text1"/>
          <w:sz w:val="20"/>
          <w:szCs w:val="20"/>
          <w:lang w:eastAsia="pl-PL"/>
        </w:rPr>
        <w:t>NKÓW UDZIAŁU W POSTĘPO</w:t>
      </w:r>
      <w:r w:rsidR="006E156F" w:rsidRPr="00704DB6">
        <w:rPr>
          <w:b/>
          <w:bCs/>
          <w:color w:val="000000" w:themeColor="text1"/>
          <w:sz w:val="20"/>
          <w:szCs w:val="20"/>
          <w:lang w:eastAsia="pl-PL"/>
        </w:rPr>
        <w:t>WANIU ORAZ DOKUMENTY WYMAGANE W </w:t>
      </w:r>
      <w:r w:rsidR="00673C25" w:rsidRPr="00704DB6">
        <w:rPr>
          <w:b/>
          <w:bCs/>
          <w:color w:val="000000" w:themeColor="text1"/>
          <w:sz w:val="20"/>
          <w:szCs w:val="20"/>
          <w:lang w:eastAsia="pl-PL"/>
        </w:rPr>
        <w:t>OFERCIE:</w:t>
      </w:r>
      <w:r w:rsidR="00673C25" w:rsidRPr="00704DB6">
        <w:rPr>
          <w:b/>
          <w:color w:val="000000" w:themeColor="text1"/>
          <w:sz w:val="20"/>
          <w:szCs w:val="20"/>
          <w:lang w:eastAsia="pl-PL"/>
        </w:rPr>
        <w:t xml:space="preserve"> </w:t>
      </w:r>
    </w:p>
    <w:p w14:paraId="15CEEDF5" w14:textId="77777777" w:rsidR="007763F3" w:rsidRPr="00704DB6" w:rsidRDefault="007763F3" w:rsidP="007763F3">
      <w:pPr>
        <w:suppressAutoHyphens w:val="0"/>
        <w:ind w:left="30"/>
        <w:contextualSpacing/>
        <w:jc w:val="both"/>
        <w:rPr>
          <w:b/>
          <w:color w:val="000000" w:themeColor="text1"/>
          <w:sz w:val="10"/>
          <w:szCs w:val="10"/>
          <w:lang w:eastAsia="pl-PL"/>
        </w:rPr>
      </w:pPr>
    </w:p>
    <w:p w14:paraId="3E8B7D43" w14:textId="77777777" w:rsidR="007763F3" w:rsidRPr="00704DB6" w:rsidRDefault="007763F3" w:rsidP="00C31031">
      <w:pPr>
        <w:pStyle w:val="Akapitzlist"/>
        <w:numPr>
          <w:ilvl w:val="1"/>
          <w:numId w:val="1"/>
        </w:numPr>
        <w:suppressAutoHyphens w:val="0"/>
        <w:ind w:left="360"/>
        <w:jc w:val="both"/>
        <w:rPr>
          <w:color w:val="000000" w:themeColor="text1"/>
          <w:sz w:val="20"/>
          <w:szCs w:val="20"/>
          <w:lang w:eastAsia="pl-PL"/>
        </w:rPr>
      </w:pPr>
      <w:r w:rsidRPr="00704DB6">
        <w:rPr>
          <w:color w:val="000000" w:themeColor="text1"/>
          <w:sz w:val="20"/>
          <w:szCs w:val="20"/>
          <w:lang w:eastAsia="pl-PL"/>
        </w:rPr>
        <w:t>Warunki udziału w postępowaniu:</w:t>
      </w:r>
    </w:p>
    <w:p w14:paraId="08514218" w14:textId="77777777" w:rsidR="007763F3" w:rsidRPr="00704DB6" w:rsidRDefault="007763F3" w:rsidP="007763F3">
      <w:pPr>
        <w:suppressAutoHyphens w:val="0"/>
        <w:ind w:left="390"/>
        <w:jc w:val="both"/>
        <w:rPr>
          <w:color w:val="000000" w:themeColor="text1"/>
          <w:sz w:val="20"/>
          <w:szCs w:val="20"/>
        </w:rPr>
      </w:pPr>
      <w:r w:rsidRPr="00704DB6">
        <w:rPr>
          <w:color w:val="000000" w:themeColor="text1"/>
          <w:sz w:val="20"/>
          <w:szCs w:val="20"/>
        </w:rPr>
        <w:t>Zamawiający nie precyzuje w tym zakresie żadnych wymagań, których spełnienie Wykonawca zobowiązany jest wykazać w sposób szczególny.</w:t>
      </w:r>
    </w:p>
    <w:p w14:paraId="30614286" w14:textId="77777777" w:rsidR="007763F3" w:rsidRPr="00704DB6" w:rsidRDefault="007763F3" w:rsidP="007763F3">
      <w:pPr>
        <w:pStyle w:val="Akapitzlist"/>
        <w:suppressAutoHyphens w:val="0"/>
        <w:ind w:left="1110"/>
        <w:jc w:val="both"/>
        <w:rPr>
          <w:color w:val="000000" w:themeColor="text1"/>
          <w:sz w:val="10"/>
          <w:szCs w:val="10"/>
          <w:lang w:eastAsia="pl-PL"/>
        </w:rPr>
      </w:pPr>
    </w:p>
    <w:p w14:paraId="1E41E42D" w14:textId="77777777" w:rsidR="007763F3" w:rsidRPr="00704DB6" w:rsidRDefault="007763F3" w:rsidP="00C31031">
      <w:pPr>
        <w:pStyle w:val="Akapitzlist"/>
        <w:numPr>
          <w:ilvl w:val="1"/>
          <w:numId w:val="1"/>
        </w:numPr>
        <w:suppressAutoHyphens w:val="0"/>
        <w:ind w:left="360"/>
        <w:jc w:val="both"/>
        <w:rPr>
          <w:color w:val="000000" w:themeColor="text1"/>
          <w:sz w:val="20"/>
          <w:szCs w:val="20"/>
          <w:lang w:eastAsia="pl-PL"/>
        </w:rPr>
      </w:pPr>
      <w:r w:rsidRPr="00704DB6">
        <w:rPr>
          <w:color w:val="000000" w:themeColor="text1"/>
          <w:sz w:val="20"/>
          <w:szCs w:val="20"/>
          <w:lang w:eastAsia="pl-PL"/>
        </w:rPr>
        <w:t>Wykonawca powinien przedstawić następujące oświadczenia i dokumenty:</w:t>
      </w:r>
    </w:p>
    <w:p w14:paraId="22474FD2" w14:textId="77777777" w:rsidR="0056085E" w:rsidRPr="00704DB6" w:rsidRDefault="0056085E" w:rsidP="00DE637C">
      <w:pPr>
        <w:pStyle w:val="Akapitzlist"/>
        <w:numPr>
          <w:ilvl w:val="0"/>
          <w:numId w:val="18"/>
        </w:numPr>
        <w:ind w:left="1050"/>
        <w:jc w:val="both"/>
        <w:rPr>
          <w:color w:val="000000" w:themeColor="text1"/>
          <w:sz w:val="20"/>
          <w:szCs w:val="20"/>
        </w:rPr>
      </w:pPr>
      <w:r w:rsidRPr="00704DB6">
        <w:rPr>
          <w:color w:val="000000" w:themeColor="text1"/>
          <w:sz w:val="20"/>
          <w:szCs w:val="20"/>
        </w:rPr>
        <w:t>Wypełniony formularz oferty zgodnie z załączonym do Zapytania wzorem (zaleca się złożyć ofertę na załączonym wzorze - Załącznik nr 1 do Zapytania),</w:t>
      </w:r>
    </w:p>
    <w:p w14:paraId="462A7CD1" w14:textId="24CDE0F1" w:rsidR="0056085E" w:rsidRPr="00704DB6" w:rsidRDefault="0056085E" w:rsidP="00DE637C">
      <w:pPr>
        <w:pStyle w:val="Akapitzlist"/>
        <w:numPr>
          <w:ilvl w:val="0"/>
          <w:numId w:val="18"/>
        </w:numPr>
        <w:ind w:left="1050"/>
        <w:jc w:val="both"/>
        <w:rPr>
          <w:color w:val="000000" w:themeColor="text1"/>
          <w:sz w:val="20"/>
          <w:szCs w:val="20"/>
        </w:rPr>
      </w:pPr>
      <w:r w:rsidRPr="00704DB6">
        <w:rPr>
          <w:color w:val="000000" w:themeColor="text1"/>
          <w:sz w:val="20"/>
          <w:szCs w:val="20"/>
        </w:rPr>
        <w:t>W celu potwierdzenia, że osoba działająca w imieniu Wykonawcy jest umocowana do jego reprezentowania:</w:t>
      </w:r>
    </w:p>
    <w:p w14:paraId="215BD73B" w14:textId="607CA7C7" w:rsidR="00495B21" w:rsidRPr="008C41D8" w:rsidRDefault="0056085E" w:rsidP="00DE637C">
      <w:pPr>
        <w:pStyle w:val="Akapitzlist"/>
        <w:numPr>
          <w:ilvl w:val="0"/>
          <w:numId w:val="19"/>
        </w:numPr>
        <w:ind w:left="1386" w:hanging="357"/>
        <w:jc w:val="both"/>
        <w:rPr>
          <w:color w:val="000000" w:themeColor="text1"/>
          <w:sz w:val="20"/>
          <w:szCs w:val="20"/>
        </w:rPr>
      </w:pPr>
      <w:r w:rsidRPr="00704DB6">
        <w:rPr>
          <w:color w:val="000000" w:themeColor="text1"/>
          <w:sz w:val="20"/>
          <w:szCs w:val="20"/>
        </w:rPr>
        <w:t xml:space="preserve">Odpis </w:t>
      </w:r>
      <w:r w:rsidR="00397F41" w:rsidRPr="00704DB6">
        <w:rPr>
          <w:color w:val="000000" w:themeColor="text1"/>
          <w:sz w:val="20"/>
          <w:szCs w:val="20"/>
        </w:rPr>
        <w:t xml:space="preserve">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t>
      </w:r>
      <w:r w:rsidR="00397F41" w:rsidRPr="008C41D8">
        <w:rPr>
          <w:color w:val="000000" w:themeColor="text1"/>
          <w:sz w:val="20"/>
          <w:szCs w:val="20"/>
        </w:rPr>
        <w:t>w odniesieniu do Wykonawcy jak również w odniesieniu do podmiotów udostępniających zasoby</w:t>
      </w:r>
      <w:r w:rsidR="00704DB6" w:rsidRPr="008C41D8">
        <w:rPr>
          <w:color w:val="000000" w:themeColor="text1"/>
          <w:sz w:val="20"/>
          <w:szCs w:val="20"/>
        </w:rPr>
        <w:t>.</w:t>
      </w:r>
    </w:p>
    <w:p w14:paraId="235FDAE1" w14:textId="77777777" w:rsidR="007763F3" w:rsidRPr="008C41D8" w:rsidRDefault="007763F3" w:rsidP="007763F3">
      <w:pPr>
        <w:jc w:val="both"/>
        <w:rPr>
          <w:color w:val="000000" w:themeColor="text1"/>
          <w:sz w:val="20"/>
          <w:szCs w:val="20"/>
        </w:rPr>
      </w:pPr>
    </w:p>
    <w:p w14:paraId="2F5CBB90" w14:textId="77777777" w:rsidR="00FF6586" w:rsidRPr="008C41D8" w:rsidRDefault="00673C25" w:rsidP="00C31031">
      <w:pPr>
        <w:numPr>
          <w:ilvl w:val="0"/>
          <w:numId w:val="1"/>
        </w:numPr>
        <w:shd w:val="clear" w:color="auto" w:fill="FFFFFF"/>
        <w:suppressAutoHyphens w:val="0"/>
        <w:ind w:left="426" w:hanging="426"/>
        <w:jc w:val="both"/>
        <w:rPr>
          <w:b/>
          <w:color w:val="000000" w:themeColor="text1"/>
          <w:sz w:val="20"/>
          <w:szCs w:val="20"/>
          <w:lang w:eastAsia="pl-PL"/>
        </w:rPr>
      </w:pPr>
      <w:r w:rsidRPr="008C41D8">
        <w:rPr>
          <w:b/>
          <w:color w:val="000000" w:themeColor="text1"/>
          <w:sz w:val="20"/>
          <w:szCs w:val="20"/>
          <w:lang w:eastAsia="pl-PL"/>
        </w:rPr>
        <w:t>OPIS SPOSOBU PRZYGOTOWANIA OFERTY</w:t>
      </w:r>
      <w:r w:rsidR="00FF6586" w:rsidRPr="008C41D8">
        <w:rPr>
          <w:b/>
          <w:color w:val="000000" w:themeColor="text1"/>
          <w:sz w:val="20"/>
          <w:szCs w:val="20"/>
          <w:lang w:eastAsia="pl-PL"/>
        </w:rPr>
        <w:t>:</w:t>
      </w:r>
    </w:p>
    <w:p w14:paraId="13944447" w14:textId="77777777" w:rsidR="007763F3" w:rsidRPr="008C41D8" w:rsidRDefault="007763F3" w:rsidP="007763F3">
      <w:pPr>
        <w:suppressAutoHyphens w:val="0"/>
        <w:ind w:left="30"/>
        <w:jc w:val="both"/>
        <w:rPr>
          <w:b/>
          <w:color w:val="000000" w:themeColor="text1"/>
          <w:sz w:val="10"/>
          <w:szCs w:val="10"/>
          <w:lang w:eastAsia="pl-PL"/>
        </w:rPr>
      </w:pPr>
    </w:p>
    <w:p w14:paraId="3A0C1DC7" w14:textId="77777777" w:rsidR="00FA6FBA" w:rsidRPr="008C41D8" w:rsidRDefault="007763F3" w:rsidP="004B3C15">
      <w:pPr>
        <w:pStyle w:val="Akapitzlist"/>
        <w:numPr>
          <w:ilvl w:val="1"/>
          <w:numId w:val="1"/>
        </w:numPr>
        <w:suppressAutoHyphens w:val="0"/>
        <w:ind w:left="426" w:hanging="426"/>
        <w:jc w:val="both"/>
        <w:rPr>
          <w:color w:val="000000" w:themeColor="text1"/>
          <w:sz w:val="20"/>
          <w:szCs w:val="20"/>
          <w:lang w:eastAsia="pl-PL"/>
        </w:rPr>
      </w:pPr>
      <w:r w:rsidRPr="008C41D8">
        <w:rPr>
          <w:color w:val="000000" w:themeColor="text1"/>
          <w:sz w:val="20"/>
          <w:szCs w:val="20"/>
          <w:lang w:eastAsia="pl-PL"/>
        </w:rPr>
        <w:t xml:space="preserve">Ofertę należy sporządzić </w:t>
      </w:r>
      <w:r w:rsidR="008902C8" w:rsidRPr="008C41D8">
        <w:rPr>
          <w:color w:val="000000" w:themeColor="text1"/>
          <w:sz w:val="20"/>
          <w:szCs w:val="20"/>
          <w:lang w:eastAsia="pl-PL"/>
        </w:rPr>
        <w:t>w postaci</w:t>
      </w:r>
      <w:r w:rsidRPr="008C41D8">
        <w:rPr>
          <w:color w:val="000000" w:themeColor="text1"/>
          <w:sz w:val="20"/>
          <w:szCs w:val="20"/>
          <w:lang w:eastAsia="pl-PL"/>
        </w:rPr>
        <w:t xml:space="preserve"> </w:t>
      </w:r>
      <w:r w:rsidR="00FA6FBA" w:rsidRPr="008C41D8">
        <w:rPr>
          <w:color w:val="000000" w:themeColor="text1"/>
          <w:sz w:val="20"/>
          <w:szCs w:val="20"/>
          <w:lang w:eastAsia="pl-PL"/>
        </w:rPr>
        <w:t xml:space="preserve">elektronicznej </w:t>
      </w:r>
      <w:r w:rsidRPr="008C41D8">
        <w:rPr>
          <w:color w:val="000000" w:themeColor="text1"/>
          <w:sz w:val="20"/>
          <w:szCs w:val="20"/>
          <w:lang w:eastAsia="pl-PL"/>
        </w:rPr>
        <w:t>zgodnie z Formularzem ofertowym stanowiącym Załącznik nr 1 do Zapytania ofertowego.</w:t>
      </w:r>
    </w:p>
    <w:p w14:paraId="7DDF27CB" w14:textId="77777777" w:rsidR="007763F3" w:rsidRPr="008C41D8" w:rsidRDefault="007763F3" w:rsidP="004B3C15">
      <w:pPr>
        <w:suppressAutoHyphens w:val="0"/>
        <w:ind w:left="426" w:hanging="426"/>
        <w:jc w:val="both"/>
        <w:rPr>
          <w:color w:val="000000" w:themeColor="text1"/>
          <w:sz w:val="10"/>
          <w:szCs w:val="10"/>
          <w:lang w:eastAsia="pl-PL"/>
        </w:rPr>
      </w:pPr>
    </w:p>
    <w:p w14:paraId="7F8E3A88" w14:textId="77777777" w:rsidR="004B3C15" w:rsidRPr="008C41D8" w:rsidRDefault="007763F3" w:rsidP="004B3C15">
      <w:pPr>
        <w:pStyle w:val="Akapitzlist"/>
        <w:numPr>
          <w:ilvl w:val="1"/>
          <w:numId w:val="1"/>
        </w:numPr>
        <w:suppressAutoHyphens w:val="0"/>
        <w:ind w:left="426" w:hanging="426"/>
        <w:jc w:val="both"/>
        <w:rPr>
          <w:b/>
          <w:color w:val="000000" w:themeColor="text1"/>
          <w:sz w:val="20"/>
          <w:szCs w:val="20"/>
        </w:rPr>
      </w:pPr>
      <w:r w:rsidRPr="008C41D8">
        <w:rPr>
          <w:color w:val="000000" w:themeColor="text1"/>
          <w:sz w:val="20"/>
          <w:szCs w:val="20"/>
          <w:lang w:eastAsia="pl-PL"/>
        </w:rPr>
        <w:t xml:space="preserve">Oferta oraz wszystkie </w:t>
      </w:r>
      <w:r w:rsidR="00D71A47" w:rsidRPr="008C41D8">
        <w:rPr>
          <w:color w:val="000000" w:themeColor="text1"/>
          <w:sz w:val="20"/>
          <w:szCs w:val="20"/>
          <w:lang w:eastAsia="pl-PL"/>
        </w:rPr>
        <w:t>załączniki muszą być sporządzone</w:t>
      </w:r>
      <w:r w:rsidR="00BB3792" w:rsidRPr="008C41D8">
        <w:rPr>
          <w:color w:val="000000" w:themeColor="text1"/>
          <w:sz w:val="20"/>
          <w:szCs w:val="20"/>
          <w:lang w:eastAsia="pl-PL"/>
        </w:rPr>
        <w:t xml:space="preserve"> w języku polskim</w:t>
      </w:r>
      <w:r w:rsidR="00D71A47" w:rsidRPr="008C41D8">
        <w:rPr>
          <w:color w:val="000000" w:themeColor="text1"/>
          <w:sz w:val="20"/>
          <w:szCs w:val="20"/>
          <w:lang w:eastAsia="pl-PL"/>
        </w:rPr>
        <w:t>,</w:t>
      </w:r>
      <w:r w:rsidR="00BB3792" w:rsidRPr="008C41D8">
        <w:rPr>
          <w:color w:val="000000" w:themeColor="text1"/>
          <w:sz w:val="20"/>
          <w:szCs w:val="20"/>
          <w:lang w:eastAsia="pl-PL"/>
        </w:rPr>
        <w:t xml:space="preserve"> </w:t>
      </w:r>
      <w:r w:rsidRPr="008C41D8">
        <w:rPr>
          <w:color w:val="000000" w:themeColor="text1"/>
          <w:sz w:val="20"/>
          <w:szCs w:val="20"/>
          <w:lang w:eastAsia="pl-PL"/>
        </w:rPr>
        <w:t>podpisan</w:t>
      </w:r>
      <w:r w:rsidR="00BB3792" w:rsidRPr="008C41D8">
        <w:rPr>
          <w:color w:val="000000" w:themeColor="text1"/>
          <w:sz w:val="20"/>
          <w:szCs w:val="20"/>
          <w:lang w:eastAsia="pl-PL"/>
        </w:rPr>
        <w:t>e</w:t>
      </w:r>
      <w:r w:rsidRPr="008C41D8">
        <w:rPr>
          <w:color w:val="000000" w:themeColor="text1"/>
          <w:sz w:val="20"/>
          <w:szCs w:val="20"/>
          <w:lang w:eastAsia="pl-PL"/>
        </w:rPr>
        <w:t xml:space="preserve"> przez osobę upoważnioną do reprezentowania Wykonawcy, </w:t>
      </w:r>
      <w:r w:rsidRPr="008C41D8">
        <w:rPr>
          <w:color w:val="000000" w:themeColor="text1"/>
          <w:sz w:val="20"/>
          <w:szCs w:val="20"/>
        </w:rPr>
        <w:t xml:space="preserve">zgodnie z wpisem w stosownym dokumencie uprawniającym do występowania w obrocie prawnym. </w:t>
      </w:r>
      <w:r w:rsidR="004B3C15" w:rsidRPr="008C41D8">
        <w:rPr>
          <w:b/>
          <w:color w:val="000000" w:themeColor="text1"/>
          <w:sz w:val="20"/>
          <w:szCs w:val="20"/>
        </w:rPr>
        <w:t>Dokumenty składa się pod rygorem nieważności w formie elektronicznej (tj. opatrzonej kwalifikowanym podpisem elektronicznym) lub w postaci elektronicznej opatrzonej podpisem zaufanym lub podpisem osobistym.</w:t>
      </w:r>
    </w:p>
    <w:p w14:paraId="0E68818C" w14:textId="77777777" w:rsidR="004B3C15" w:rsidRPr="008C41D8" w:rsidRDefault="004B3C15" w:rsidP="004B3C15">
      <w:pPr>
        <w:pStyle w:val="Akapitzlist"/>
        <w:suppressAutoHyphens w:val="0"/>
        <w:ind w:left="426" w:hanging="426"/>
        <w:jc w:val="both"/>
        <w:rPr>
          <w:b/>
          <w:color w:val="000000" w:themeColor="text1"/>
          <w:sz w:val="20"/>
          <w:szCs w:val="20"/>
        </w:rPr>
      </w:pPr>
    </w:p>
    <w:p w14:paraId="5A3EA15D" w14:textId="77777777" w:rsidR="004B3C15" w:rsidRPr="008C41D8" w:rsidRDefault="004B3C15" w:rsidP="004B3C15">
      <w:pPr>
        <w:pStyle w:val="Akapitzlist"/>
        <w:suppressAutoHyphens w:val="0"/>
        <w:ind w:left="426"/>
        <w:rPr>
          <w:b/>
          <w:color w:val="000000" w:themeColor="text1"/>
          <w:sz w:val="20"/>
          <w:szCs w:val="20"/>
        </w:rPr>
      </w:pPr>
      <w:r w:rsidRPr="008C41D8">
        <w:rPr>
          <w:b/>
          <w:color w:val="000000" w:themeColor="text1"/>
          <w:sz w:val="20"/>
          <w:szCs w:val="20"/>
        </w:rPr>
        <w:t>UWAGA! Podpis osobisty nie jest podpisem własnoręcznym, a podpisem elektronicznym.</w:t>
      </w:r>
    </w:p>
    <w:p w14:paraId="2FC14DE5" w14:textId="77777777" w:rsidR="004B3C15" w:rsidRPr="008C41D8" w:rsidRDefault="004B3C15" w:rsidP="004B3C15">
      <w:pPr>
        <w:suppressAutoHyphens w:val="0"/>
        <w:ind w:left="426"/>
        <w:rPr>
          <w:b/>
          <w:color w:val="000000" w:themeColor="text1"/>
          <w:sz w:val="20"/>
          <w:szCs w:val="20"/>
        </w:rPr>
      </w:pPr>
      <w:r w:rsidRPr="008C41D8">
        <w:rPr>
          <w:b/>
          <w:color w:val="000000" w:themeColor="text1"/>
          <w:sz w:val="20"/>
          <w:szCs w:val="20"/>
        </w:rPr>
        <w:t xml:space="preserve">„Podpis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 </w:t>
      </w:r>
    </w:p>
    <w:p w14:paraId="7506820A" w14:textId="1811D7BD" w:rsidR="007763F3" w:rsidRPr="008C41D8" w:rsidRDefault="007763F3" w:rsidP="004B3C15">
      <w:pPr>
        <w:pStyle w:val="Akapitzlist"/>
        <w:suppressAutoHyphens w:val="0"/>
        <w:ind w:left="426" w:hanging="426"/>
        <w:jc w:val="both"/>
        <w:rPr>
          <w:b/>
          <w:color w:val="000000" w:themeColor="text1"/>
          <w:sz w:val="20"/>
          <w:szCs w:val="20"/>
          <w:lang w:eastAsia="pl-PL"/>
        </w:rPr>
      </w:pPr>
    </w:p>
    <w:p w14:paraId="15B7BE09" w14:textId="77777777" w:rsidR="007763F3" w:rsidRPr="008C41D8" w:rsidRDefault="007763F3" w:rsidP="004B3C15">
      <w:pPr>
        <w:suppressAutoHyphens w:val="0"/>
        <w:ind w:left="426" w:hanging="426"/>
        <w:jc w:val="both"/>
        <w:rPr>
          <w:color w:val="000000" w:themeColor="text1"/>
          <w:sz w:val="10"/>
          <w:szCs w:val="10"/>
          <w:lang w:eastAsia="pl-PL"/>
        </w:rPr>
      </w:pPr>
    </w:p>
    <w:p w14:paraId="4502113F" w14:textId="77777777" w:rsidR="007763F3" w:rsidRPr="008C41D8" w:rsidRDefault="007763F3" w:rsidP="004B3C15">
      <w:pPr>
        <w:pStyle w:val="Akapitzlist"/>
        <w:numPr>
          <w:ilvl w:val="1"/>
          <w:numId w:val="1"/>
        </w:numPr>
        <w:suppressAutoHyphens w:val="0"/>
        <w:ind w:left="426" w:hanging="426"/>
        <w:jc w:val="both"/>
        <w:rPr>
          <w:color w:val="000000" w:themeColor="text1"/>
          <w:sz w:val="20"/>
          <w:szCs w:val="20"/>
          <w:lang w:eastAsia="pl-PL"/>
        </w:rPr>
      </w:pPr>
      <w:r w:rsidRPr="008C41D8">
        <w:rPr>
          <w:color w:val="000000" w:themeColor="text1"/>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14:paraId="7B5C7DA4" w14:textId="77777777" w:rsidR="007763F3" w:rsidRPr="008C41D8" w:rsidRDefault="007763F3" w:rsidP="004B3C15">
      <w:pPr>
        <w:suppressAutoHyphens w:val="0"/>
        <w:ind w:left="426" w:hanging="426"/>
        <w:jc w:val="both"/>
        <w:rPr>
          <w:color w:val="000000" w:themeColor="text1"/>
          <w:sz w:val="10"/>
          <w:szCs w:val="10"/>
          <w:lang w:eastAsia="pl-PL"/>
        </w:rPr>
      </w:pPr>
    </w:p>
    <w:p w14:paraId="264D0207" w14:textId="77777777" w:rsidR="007763F3" w:rsidRPr="008C41D8" w:rsidRDefault="007763F3" w:rsidP="004B3C15">
      <w:pPr>
        <w:pStyle w:val="Akapitzlist"/>
        <w:numPr>
          <w:ilvl w:val="1"/>
          <w:numId w:val="1"/>
        </w:numPr>
        <w:suppressAutoHyphens w:val="0"/>
        <w:ind w:left="426" w:hanging="426"/>
        <w:jc w:val="both"/>
        <w:rPr>
          <w:color w:val="000000" w:themeColor="text1"/>
          <w:sz w:val="20"/>
          <w:szCs w:val="20"/>
          <w:lang w:eastAsia="pl-PL"/>
        </w:rPr>
      </w:pPr>
      <w:r w:rsidRPr="008C41D8">
        <w:rPr>
          <w:color w:val="000000" w:themeColor="text1"/>
          <w:sz w:val="20"/>
          <w:szCs w:val="20"/>
        </w:rPr>
        <w:t>Do oferty Wykonawca winien załączyć wszystkie wymagane dokumenty i oświadczenia.</w:t>
      </w:r>
    </w:p>
    <w:p w14:paraId="73538D59" w14:textId="77777777" w:rsidR="00722E55" w:rsidRPr="008C41D8" w:rsidRDefault="00722E55" w:rsidP="004B3C15">
      <w:pPr>
        <w:suppressAutoHyphens w:val="0"/>
        <w:ind w:left="426" w:hanging="426"/>
        <w:jc w:val="both"/>
        <w:rPr>
          <w:color w:val="000000" w:themeColor="text1"/>
          <w:sz w:val="10"/>
          <w:szCs w:val="10"/>
          <w:lang w:eastAsia="pl-PL"/>
        </w:rPr>
      </w:pPr>
    </w:p>
    <w:p w14:paraId="6762821F" w14:textId="77777777" w:rsidR="007763F3" w:rsidRPr="008C41D8" w:rsidRDefault="007763F3" w:rsidP="004B3C15">
      <w:pPr>
        <w:pStyle w:val="Akapitzlist"/>
        <w:numPr>
          <w:ilvl w:val="1"/>
          <w:numId w:val="1"/>
        </w:numPr>
        <w:ind w:left="426" w:hanging="426"/>
        <w:contextualSpacing w:val="0"/>
        <w:jc w:val="both"/>
        <w:rPr>
          <w:color w:val="000000" w:themeColor="text1"/>
          <w:sz w:val="20"/>
          <w:szCs w:val="20"/>
        </w:rPr>
      </w:pPr>
      <w:r w:rsidRPr="008C41D8">
        <w:rPr>
          <w:color w:val="000000" w:themeColor="text1"/>
          <w:sz w:val="20"/>
          <w:szCs w:val="20"/>
        </w:rPr>
        <w:t>W przypadku gdy Wykonawca jako załącznik do oferty, dołącza kopię jakiegoś dokumentu, kopia ta powinna być potwierdzona „za zgodność z oryginałem”.</w:t>
      </w:r>
    </w:p>
    <w:p w14:paraId="4926C397" w14:textId="77777777" w:rsidR="007763F3" w:rsidRPr="00A0578B" w:rsidRDefault="007763F3" w:rsidP="004B3C15">
      <w:pPr>
        <w:ind w:left="426" w:hanging="426"/>
        <w:jc w:val="both"/>
        <w:rPr>
          <w:color w:val="FF0000"/>
          <w:sz w:val="10"/>
          <w:szCs w:val="10"/>
        </w:rPr>
      </w:pPr>
    </w:p>
    <w:p w14:paraId="6F2A5A02" w14:textId="77777777" w:rsidR="00D71A47" w:rsidRPr="008C41D8" w:rsidRDefault="007763F3" w:rsidP="004B3C15">
      <w:pPr>
        <w:pStyle w:val="Akapitzlist"/>
        <w:numPr>
          <w:ilvl w:val="1"/>
          <w:numId w:val="1"/>
        </w:numPr>
        <w:suppressAutoHyphens w:val="0"/>
        <w:ind w:left="426" w:hanging="426"/>
        <w:jc w:val="both"/>
        <w:rPr>
          <w:color w:val="000000" w:themeColor="text1"/>
          <w:sz w:val="20"/>
          <w:szCs w:val="20"/>
          <w:lang w:eastAsia="pl-PL"/>
        </w:rPr>
      </w:pPr>
      <w:r w:rsidRPr="008C41D8">
        <w:rPr>
          <w:color w:val="000000" w:themeColor="text1"/>
          <w:sz w:val="20"/>
          <w:szCs w:val="20"/>
          <w:lang w:eastAsia="pl-PL"/>
        </w:rPr>
        <w:t>Każdy W</w:t>
      </w:r>
      <w:r w:rsidR="00553949" w:rsidRPr="008C41D8">
        <w:rPr>
          <w:color w:val="000000" w:themeColor="text1"/>
          <w:sz w:val="20"/>
          <w:szCs w:val="20"/>
          <w:lang w:eastAsia="pl-PL"/>
        </w:rPr>
        <w:t>ykonawca może złożyć tylko jedną</w:t>
      </w:r>
      <w:r w:rsidRPr="008C41D8">
        <w:rPr>
          <w:color w:val="000000" w:themeColor="text1"/>
          <w:sz w:val="20"/>
          <w:szCs w:val="20"/>
          <w:lang w:eastAsia="pl-PL"/>
        </w:rPr>
        <w:t xml:space="preserve"> ofertę.</w:t>
      </w:r>
    </w:p>
    <w:p w14:paraId="46CBFCFB" w14:textId="77777777" w:rsidR="00D71A47" w:rsidRPr="008C41D8" w:rsidRDefault="00D71A47" w:rsidP="004B3C15">
      <w:pPr>
        <w:pStyle w:val="Akapitzlist"/>
        <w:suppressAutoHyphens w:val="0"/>
        <w:ind w:left="426" w:hanging="426"/>
        <w:jc w:val="both"/>
        <w:rPr>
          <w:color w:val="000000" w:themeColor="text1"/>
          <w:sz w:val="12"/>
          <w:szCs w:val="20"/>
          <w:lang w:eastAsia="pl-PL"/>
        </w:rPr>
      </w:pPr>
    </w:p>
    <w:p w14:paraId="2DA38A75" w14:textId="0661A471" w:rsidR="00E1612A" w:rsidRPr="008C41D8" w:rsidRDefault="00D71A47" w:rsidP="004B3C15">
      <w:pPr>
        <w:pStyle w:val="Akapitzlist"/>
        <w:numPr>
          <w:ilvl w:val="1"/>
          <w:numId w:val="1"/>
        </w:numPr>
        <w:ind w:left="426" w:hanging="426"/>
        <w:jc w:val="both"/>
        <w:rPr>
          <w:color w:val="000000" w:themeColor="text1"/>
          <w:sz w:val="10"/>
          <w:szCs w:val="10"/>
        </w:rPr>
      </w:pPr>
      <w:r w:rsidRPr="008C41D8">
        <w:rPr>
          <w:rFonts w:cs="Calibri"/>
          <w:bCs/>
          <w:color w:val="000000" w:themeColor="text1"/>
          <w:kern w:val="1"/>
          <w:sz w:val="20"/>
          <w:szCs w:val="20"/>
          <w:lang w:eastAsia="ar-SA"/>
        </w:rPr>
        <w:t xml:space="preserve">Zamawiający </w:t>
      </w:r>
      <w:r w:rsidR="00A15F54" w:rsidRPr="008C41D8">
        <w:rPr>
          <w:rFonts w:cs="Calibri"/>
          <w:bCs/>
          <w:color w:val="000000" w:themeColor="text1"/>
          <w:kern w:val="1"/>
          <w:sz w:val="20"/>
          <w:szCs w:val="20"/>
          <w:lang w:eastAsia="ar-SA"/>
        </w:rPr>
        <w:t xml:space="preserve">nie </w:t>
      </w:r>
      <w:r w:rsidRPr="008C41D8">
        <w:rPr>
          <w:rFonts w:cs="Calibri"/>
          <w:bCs/>
          <w:color w:val="000000" w:themeColor="text1"/>
          <w:kern w:val="1"/>
          <w:sz w:val="20"/>
          <w:szCs w:val="20"/>
          <w:lang w:eastAsia="ar-SA"/>
        </w:rPr>
        <w:t>dopuszcza możliwoś</w:t>
      </w:r>
      <w:r w:rsidR="00A15F54" w:rsidRPr="008C41D8">
        <w:rPr>
          <w:rFonts w:cs="Calibri"/>
          <w:bCs/>
          <w:color w:val="000000" w:themeColor="text1"/>
          <w:kern w:val="1"/>
          <w:sz w:val="20"/>
          <w:szCs w:val="20"/>
          <w:lang w:eastAsia="ar-SA"/>
        </w:rPr>
        <w:t>ci</w:t>
      </w:r>
      <w:r w:rsidRPr="008C41D8">
        <w:rPr>
          <w:rFonts w:cs="Calibri"/>
          <w:bCs/>
          <w:color w:val="000000" w:themeColor="text1"/>
          <w:kern w:val="1"/>
          <w:sz w:val="20"/>
          <w:szCs w:val="20"/>
          <w:lang w:eastAsia="ar-SA"/>
        </w:rPr>
        <w:t xml:space="preserve"> składania ofert częściowych</w:t>
      </w:r>
      <w:r w:rsidR="006C5BBF" w:rsidRPr="008C41D8">
        <w:rPr>
          <w:rFonts w:cs="Calibri"/>
          <w:bCs/>
          <w:color w:val="000000" w:themeColor="text1"/>
          <w:kern w:val="1"/>
          <w:sz w:val="20"/>
          <w:szCs w:val="20"/>
          <w:lang w:eastAsia="ar-SA"/>
        </w:rPr>
        <w:t>.</w:t>
      </w:r>
    </w:p>
    <w:p w14:paraId="58531536" w14:textId="77777777" w:rsidR="006C5BBF" w:rsidRPr="008C41D8" w:rsidRDefault="006C5BBF" w:rsidP="004B3C15">
      <w:pPr>
        <w:ind w:left="426" w:hanging="426"/>
        <w:jc w:val="both"/>
        <w:rPr>
          <w:color w:val="000000" w:themeColor="text1"/>
          <w:sz w:val="10"/>
          <w:szCs w:val="10"/>
        </w:rPr>
      </w:pPr>
    </w:p>
    <w:p w14:paraId="76036ADD" w14:textId="77777777" w:rsidR="00E1612A" w:rsidRPr="008C41D8" w:rsidRDefault="00E1612A" w:rsidP="004B3C15">
      <w:pPr>
        <w:pStyle w:val="Akapitzlist"/>
        <w:numPr>
          <w:ilvl w:val="1"/>
          <w:numId w:val="1"/>
        </w:numPr>
        <w:ind w:left="426" w:hanging="426"/>
        <w:jc w:val="both"/>
        <w:rPr>
          <w:rFonts w:cs="Calibri"/>
          <w:bCs/>
          <w:color w:val="000000" w:themeColor="text1"/>
          <w:kern w:val="1"/>
          <w:sz w:val="20"/>
          <w:szCs w:val="20"/>
          <w:lang w:eastAsia="ar-SA"/>
        </w:rPr>
      </w:pPr>
      <w:r w:rsidRPr="008C41D8">
        <w:rPr>
          <w:color w:val="000000" w:themeColor="text1"/>
          <w:sz w:val="20"/>
          <w:szCs w:val="20"/>
        </w:rPr>
        <w:t>Wykonawca ponosi wszelkie koszty związane z przygotowaniem i złożeniem oferty.</w:t>
      </w:r>
    </w:p>
    <w:p w14:paraId="7C27A19C" w14:textId="77777777" w:rsidR="00E1612A" w:rsidRPr="008C41D8" w:rsidRDefault="00E1612A" w:rsidP="004B3C15">
      <w:pPr>
        <w:pStyle w:val="Akapitzlist"/>
        <w:ind w:left="426" w:hanging="426"/>
        <w:rPr>
          <w:color w:val="000000" w:themeColor="text1"/>
          <w:sz w:val="10"/>
          <w:szCs w:val="10"/>
          <w:lang w:eastAsia="pl-PL"/>
        </w:rPr>
      </w:pPr>
    </w:p>
    <w:p w14:paraId="36D6CC32" w14:textId="77777777" w:rsidR="00E1612A" w:rsidRPr="008C41D8" w:rsidRDefault="00E1612A" w:rsidP="00E1612A">
      <w:pPr>
        <w:pStyle w:val="Akapitzlist"/>
        <w:rPr>
          <w:rFonts w:cs="Calibri"/>
          <w:bCs/>
          <w:color w:val="000000" w:themeColor="text1"/>
          <w:kern w:val="1"/>
          <w:sz w:val="20"/>
          <w:szCs w:val="20"/>
          <w:lang w:eastAsia="ar-SA"/>
        </w:rPr>
      </w:pPr>
    </w:p>
    <w:p w14:paraId="69646CBC" w14:textId="77777777" w:rsidR="00111DD3" w:rsidRPr="008C41D8" w:rsidRDefault="00E1612A" w:rsidP="002805D5">
      <w:pPr>
        <w:pStyle w:val="Akapitzlist"/>
        <w:numPr>
          <w:ilvl w:val="0"/>
          <w:numId w:val="14"/>
        </w:numPr>
        <w:jc w:val="both"/>
        <w:rPr>
          <w:rFonts w:cs="Calibri"/>
          <w:b/>
          <w:bCs/>
          <w:color w:val="000000" w:themeColor="text1"/>
          <w:kern w:val="1"/>
          <w:sz w:val="22"/>
          <w:szCs w:val="22"/>
          <w:lang w:eastAsia="ar-SA"/>
        </w:rPr>
      </w:pPr>
      <w:bookmarkStart w:id="2" w:name="_Hlk104199229"/>
      <w:r w:rsidRPr="008C41D8">
        <w:rPr>
          <w:rFonts w:cs="Calibri"/>
          <w:b/>
          <w:bCs/>
          <w:color w:val="000000" w:themeColor="text1"/>
          <w:kern w:val="1"/>
          <w:sz w:val="22"/>
          <w:szCs w:val="22"/>
          <w:lang w:eastAsia="ar-SA"/>
        </w:rPr>
        <w:lastRenderedPageBreak/>
        <w:t>KOMUNIKACJA W POSTĘPOWANIU</w:t>
      </w:r>
      <w:r w:rsidR="00F96F7E" w:rsidRPr="008C41D8">
        <w:rPr>
          <w:rFonts w:cs="Calibri"/>
          <w:b/>
          <w:bCs/>
          <w:color w:val="000000" w:themeColor="text1"/>
          <w:kern w:val="1"/>
          <w:sz w:val="22"/>
          <w:szCs w:val="22"/>
          <w:lang w:eastAsia="ar-SA"/>
        </w:rPr>
        <w:t>:</w:t>
      </w:r>
      <w:r w:rsidRPr="008C41D8">
        <w:rPr>
          <w:rFonts w:cs="Calibri"/>
          <w:b/>
          <w:bCs/>
          <w:color w:val="000000" w:themeColor="text1"/>
          <w:kern w:val="1"/>
          <w:sz w:val="22"/>
          <w:szCs w:val="22"/>
          <w:lang w:eastAsia="ar-SA"/>
        </w:rPr>
        <w:t xml:space="preserve"> </w:t>
      </w:r>
      <w:r w:rsidR="00D71A47" w:rsidRPr="008C41D8">
        <w:rPr>
          <w:rFonts w:cs="Calibri"/>
          <w:b/>
          <w:bCs/>
          <w:color w:val="000000" w:themeColor="text1"/>
          <w:kern w:val="1"/>
          <w:sz w:val="22"/>
          <w:szCs w:val="22"/>
          <w:lang w:eastAsia="ar-SA"/>
        </w:rPr>
        <w:t xml:space="preserve"> </w:t>
      </w:r>
    </w:p>
    <w:p w14:paraId="4CAC4894" w14:textId="77777777" w:rsidR="00545B22" w:rsidRPr="008C41D8" w:rsidRDefault="00545B22" w:rsidP="007763F3">
      <w:pPr>
        <w:pStyle w:val="Akapitzlist"/>
        <w:ind w:left="0"/>
        <w:rPr>
          <w:rFonts w:cs="Calibri"/>
          <w:color w:val="000000" w:themeColor="text1"/>
          <w:kern w:val="1"/>
          <w:sz w:val="10"/>
          <w:szCs w:val="10"/>
          <w:lang w:eastAsia="ar-SA"/>
        </w:rPr>
      </w:pPr>
    </w:p>
    <w:p w14:paraId="08693F45" w14:textId="03262A27" w:rsidR="00F96F7E" w:rsidRPr="008C41D8" w:rsidRDefault="00E1612A" w:rsidP="002805D5">
      <w:pPr>
        <w:pStyle w:val="Akapitzlist"/>
        <w:numPr>
          <w:ilvl w:val="1"/>
          <w:numId w:val="14"/>
        </w:numPr>
        <w:ind w:left="426" w:hanging="426"/>
        <w:jc w:val="both"/>
        <w:rPr>
          <w:rFonts w:cs="Calibri"/>
          <w:b/>
          <w:bCs/>
          <w:color w:val="000000" w:themeColor="text1"/>
          <w:kern w:val="1"/>
          <w:sz w:val="20"/>
          <w:szCs w:val="20"/>
          <w:lang w:eastAsia="ar-SA"/>
        </w:rPr>
      </w:pPr>
      <w:r w:rsidRPr="008C41D8">
        <w:rPr>
          <w:color w:val="000000" w:themeColor="text1"/>
          <w:sz w:val="20"/>
          <w:szCs w:val="20"/>
          <w:lang w:eastAsia="pl-PL"/>
        </w:rPr>
        <w:t>Komunikacja w postępowaniu o udzielenie zamówienia, w tym składanie ofert, wymiana informacji oraz</w:t>
      </w:r>
      <w:r w:rsidR="00D846C7" w:rsidRPr="008C41D8">
        <w:rPr>
          <w:color w:val="000000" w:themeColor="text1"/>
          <w:sz w:val="20"/>
          <w:szCs w:val="20"/>
          <w:lang w:eastAsia="pl-PL"/>
        </w:rPr>
        <w:t> </w:t>
      </w:r>
      <w:r w:rsidRPr="008C41D8">
        <w:rPr>
          <w:color w:val="000000" w:themeColor="text1"/>
          <w:sz w:val="20"/>
          <w:szCs w:val="20"/>
          <w:lang w:eastAsia="pl-PL"/>
        </w:rPr>
        <w:t>przekazywanie dokumentów lub oświadczeń między Zamawiającym a Wykonawcą, odbywa się przy użyciu środków komunikacji elektronicznej – poczta elektroniczna.</w:t>
      </w:r>
    </w:p>
    <w:p w14:paraId="48ACE3F3" w14:textId="77777777" w:rsidR="00E1612A" w:rsidRPr="008C41D8" w:rsidRDefault="00E1612A" w:rsidP="00615B45">
      <w:pPr>
        <w:pStyle w:val="Akapitzlist"/>
        <w:ind w:left="426" w:hanging="426"/>
        <w:jc w:val="both"/>
        <w:rPr>
          <w:rFonts w:cs="Calibri"/>
          <w:b/>
          <w:bCs/>
          <w:color w:val="000000" w:themeColor="text1"/>
          <w:kern w:val="1"/>
          <w:sz w:val="10"/>
          <w:szCs w:val="10"/>
          <w:lang w:eastAsia="ar-SA"/>
        </w:rPr>
      </w:pPr>
    </w:p>
    <w:p w14:paraId="2BB1CFB9" w14:textId="77777777" w:rsidR="00E1612A" w:rsidRPr="008C41D8" w:rsidRDefault="00703AF8" w:rsidP="002805D5">
      <w:pPr>
        <w:pStyle w:val="Akapitzlist"/>
        <w:numPr>
          <w:ilvl w:val="1"/>
          <w:numId w:val="14"/>
        </w:numPr>
        <w:ind w:left="426" w:hanging="426"/>
        <w:jc w:val="both"/>
        <w:rPr>
          <w:rFonts w:cs="Calibri"/>
          <w:color w:val="000000" w:themeColor="text1"/>
          <w:kern w:val="1"/>
          <w:sz w:val="20"/>
          <w:szCs w:val="20"/>
          <w:lang w:eastAsia="ar-SA"/>
        </w:rPr>
      </w:pPr>
      <w:r w:rsidRPr="008C41D8">
        <w:rPr>
          <w:rFonts w:cs="Calibri"/>
          <w:color w:val="000000" w:themeColor="text1"/>
          <w:kern w:val="1"/>
          <w:sz w:val="20"/>
          <w:szCs w:val="20"/>
          <w:lang w:eastAsia="ar-SA"/>
        </w:rPr>
        <w:t>Wykonawca może zwrócić się do Zamawiającego z wnioskiem o wyjaśnienie treści Zapytania Ofertowego</w:t>
      </w:r>
      <w:r w:rsidR="00E1612A" w:rsidRPr="008C41D8">
        <w:rPr>
          <w:rFonts w:cs="Calibri"/>
          <w:color w:val="000000" w:themeColor="text1"/>
          <w:kern w:val="1"/>
          <w:sz w:val="20"/>
          <w:szCs w:val="20"/>
          <w:lang w:eastAsia="ar-SA"/>
        </w:rPr>
        <w:t xml:space="preserve"> na adres: </w:t>
      </w:r>
      <w:hyperlink r:id="rId9" w:history="1">
        <w:r w:rsidR="00E1612A" w:rsidRPr="008C41D8">
          <w:rPr>
            <w:rStyle w:val="Hipercze"/>
            <w:rFonts w:cs="Calibri"/>
            <w:b/>
            <w:bCs/>
            <w:color w:val="000000" w:themeColor="text1"/>
            <w:kern w:val="1"/>
            <w:sz w:val="22"/>
            <w:szCs w:val="22"/>
            <w:lang w:eastAsia="ar-SA"/>
          </w:rPr>
          <w:t>przetargi@szpital.mielec.pl</w:t>
        </w:r>
      </w:hyperlink>
      <w:r w:rsidRPr="008C41D8">
        <w:rPr>
          <w:rFonts w:cs="Calibri"/>
          <w:color w:val="000000" w:themeColor="text1"/>
          <w:kern w:val="1"/>
          <w:sz w:val="22"/>
          <w:szCs w:val="22"/>
          <w:lang w:eastAsia="ar-SA"/>
        </w:rPr>
        <w:t>.</w:t>
      </w:r>
      <w:r w:rsidRPr="008C41D8">
        <w:rPr>
          <w:rFonts w:cs="Calibri"/>
          <w:color w:val="000000" w:themeColor="text1"/>
          <w:kern w:val="1"/>
          <w:sz w:val="20"/>
          <w:szCs w:val="20"/>
          <w:lang w:eastAsia="ar-SA"/>
        </w:rPr>
        <w:t xml:space="preserve"> </w:t>
      </w:r>
    </w:p>
    <w:p w14:paraId="5F7ABC01" w14:textId="77777777" w:rsidR="00BA5A18" w:rsidRPr="008C41D8" w:rsidRDefault="00BA5A18" w:rsidP="00BA5A18">
      <w:pPr>
        <w:pStyle w:val="Akapitzlist"/>
        <w:ind w:left="0"/>
        <w:jc w:val="both"/>
        <w:rPr>
          <w:rFonts w:cs="Calibri"/>
          <w:color w:val="000000" w:themeColor="text1"/>
          <w:kern w:val="1"/>
          <w:sz w:val="10"/>
          <w:szCs w:val="10"/>
          <w:lang w:eastAsia="ar-SA"/>
        </w:rPr>
      </w:pPr>
    </w:p>
    <w:p w14:paraId="028B5D5D" w14:textId="77777777" w:rsidR="00FA6FBA" w:rsidRPr="008C41D8" w:rsidRDefault="00703AF8" w:rsidP="002805D5">
      <w:pPr>
        <w:pStyle w:val="Akapitzlist"/>
        <w:numPr>
          <w:ilvl w:val="1"/>
          <w:numId w:val="14"/>
        </w:numPr>
        <w:ind w:left="426" w:hanging="426"/>
        <w:jc w:val="both"/>
        <w:rPr>
          <w:rFonts w:cs="Calibri"/>
          <w:b/>
          <w:bCs/>
          <w:color w:val="000000" w:themeColor="text1"/>
          <w:kern w:val="1"/>
          <w:sz w:val="20"/>
          <w:szCs w:val="20"/>
          <w:lang w:eastAsia="ar-SA"/>
        </w:rPr>
      </w:pPr>
      <w:r w:rsidRPr="008C41D8">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8C41D8">
        <w:rPr>
          <w:color w:val="000000" w:themeColor="text1"/>
          <w:kern w:val="1"/>
          <w:sz w:val="20"/>
          <w:szCs w:val="20"/>
          <w:lang w:eastAsia="ar-SA"/>
        </w:rPr>
        <w:t>Przedłużenie terminu składania ofert nie wpływa na bieg terminu składania wniosku o wyjaśnienie treści Zapytania Ofertowego.</w:t>
      </w:r>
    </w:p>
    <w:p w14:paraId="37897AF3" w14:textId="77777777" w:rsidR="00E00B6A" w:rsidRPr="008C41D8" w:rsidRDefault="00E00B6A" w:rsidP="00615B45">
      <w:pPr>
        <w:pStyle w:val="Akapitzlist"/>
        <w:ind w:left="426" w:hanging="426"/>
        <w:rPr>
          <w:rFonts w:cs="Calibri"/>
          <w:bCs/>
          <w:color w:val="000000" w:themeColor="text1"/>
          <w:kern w:val="1"/>
          <w:sz w:val="12"/>
          <w:szCs w:val="20"/>
          <w:lang w:eastAsia="ar-SA"/>
        </w:rPr>
      </w:pPr>
    </w:p>
    <w:p w14:paraId="303E7EAB" w14:textId="77777777" w:rsidR="00E00B6A" w:rsidRPr="008C41D8" w:rsidRDefault="008902C8" w:rsidP="002805D5">
      <w:pPr>
        <w:pStyle w:val="Akapitzlist"/>
        <w:numPr>
          <w:ilvl w:val="1"/>
          <w:numId w:val="14"/>
        </w:numPr>
        <w:ind w:left="426" w:hanging="426"/>
        <w:jc w:val="both"/>
        <w:rPr>
          <w:rFonts w:cs="Calibri"/>
          <w:b/>
          <w:bCs/>
          <w:color w:val="000000" w:themeColor="text1"/>
          <w:kern w:val="1"/>
          <w:sz w:val="22"/>
          <w:szCs w:val="22"/>
          <w:lang w:eastAsia="ar-SA"/>
        </w:rPr>
      </w:pPr>
      <w:r w:rsidRPr="008C41D8">
        <w:rPr>
          <w:rFonts w:cs="Calibri"/>
          <w:bCs/>
          <w:color w:val="000000" w:themeColor="text1"/>
          <w:kern w:val="1"/>
          <w:sz w:val="20"/>
          <w:szCs w:val="20"/>
          <w:lang w:eastAsia="ar-SA"/>
        </w:rPr>
        <w:t>Zawiadomienia, oświadczenia, dokumenty, wnioski lub informacje Wykonawcy przekazują drogą elektroniczną na adres:</w:t>
      </w:r>
      <w:r w:rsidRPr="008C41D8">
        <w:rPr>
          <w:rFonts w:cs="Calibri"/>
          <w:b/>
          <w:bCs/>
          <w:color w:val="000000" w:themeColor="text1"/>
          <w:kern w:val="1"/>
          <w:sz w:val="20"/>
          <w:szCs w:val="20"/>
          <w:lang w:eastAsia="ar-SA"/>
        </w:rPr>
        <w:t xml:space="preserve"> </w:t>
      </w:r>
      <w:hyperlink r:id="rId10" w:history="1">
        <w:r w:rsidR="00170301" w:rsidRPr="008C41D8">
          <w:rPr>
            <w:rStyle w:val="Hipercze"/>
            <w:rFonts w:cs="Calibri"/>
            <w:b/>
            <w:bCs/>
            <w:color w:val="000000" w:themeColor="text1"/>
            <w:kern w:val="1"/>
            <w:sz w:val="22"/>
            <w:szCs w:val="22"/>
            <w:lang w:eastAsia="ar-SA"/>
          </w:rPr>
          <w:t>przetargi@szp</w:t>
        </w:r>
        <w:r w:rsidR="00E236C5" w:rsidRPr="008C41D8">
          <w:rPr>
            <w:rStyle w:val="Hipercze"/>
            <w:rFonts w:cs="Calibri"/>
            <w:b/>
            <w:bCs/>
            <w:color w:val="000000" w:themeColor="text1"/>
            <w:kern w:val="1"/>
            <w:sz w:val="22"/>
            <w:szCs w:val="22"/>
            <w:lang w:eastAsia="ar-SA"/>
          </w:rPr>
          <w:t>ital.mielec.pl</w:t>
        </w:r>
      </w:hyperlink>
      <w:r w:rsidR="00E236C5" w:rsidRPr="008C41D8">
        <w:rPr>
          <w:rFonts w:cs="Calibri"/>
          <w:b/>
          <w:bCs/>
          <w:color w:val="000000" w:themeColor="text1"/>
          <w:kern w:val="1"/>
          <w:sz w:val="22"/>
          <w:szCs w:val="22"/>
          <w:lang w:eastAsia="ar-SA"/>
        </w:rPr>
        <w:t>.</w:t>
      </w:r>
    </w:p>
    <w:p w14:paraId="688E2E0D" w14:textId="77777777" w:rsidR="00E00B6A" w:rsidRPr="008C41D8" w:rsidRDefault="00E00B6A" w:rsidP="00615B45">
      <w:pPr>
        <w:pStyle w:val="Akapitzlist"/>
        <w:ind w:left="426" w:hanging="426"/>
        <w:rPr>
          <w:rFonts w:cs="Calibri"/>
          <w:bCs/>
          <w:color w:val="000000" w:themeColor="text1"/>
          <w:kern w:val="1"/>
          <w:sz w:val="12"/>
          <w:szCs w:val="20"/>
          <w:lang w:eastAsia="ar-SA"/>
        </w:rPr>
      </w:pPr>
    </w:p>
    <w:p w14:paraId="318990F3" w14:textId="77777777" w:rsidR="00305B07" w:rsidRPr="008C41D8" w:rsidRDefault="00E236C5" w:rsidP="002805D5">
      <w:pPr>
        <w:pStyle w:val="Akapitzlist"/>
        <w:numPr>
          <w:ilvl w:val="1"/>
          <w:numId w:val="14"/>
        </w:numPr>
        <w:ind w:left="426" w:hanging="426"/>
        <w:jc w:val="both"/>
        <w:rPr>
          <w:rFonts w:cs="Calibri"/>
          <w:b/>
          <w:bCs/>
          <w:color w:val="000000" w:themeColor="text1"/>
          <w:kern w:val="1"/>
          <w:sz w:val="20"/>
          <w:szCs w:val="20"/>
          <w:lang w:eastAsia="ar-SA"/>
        </w:rPr>
      </w:pPr>
      <w:r w:rsidRPr="008C41D8">
        <w:rPr>
          <w:rFonts w:cs="Calibri"/>
          <w:bCs/>
          <w:color w:val="000000" w:themeColor="text1"/>
          <w:kern w:val="1"/>
          <w:sz w:val="20"/>
          <w:szCs w:val="20"/>
          <w:lang w:eastAsia="ar-SA"/>
        </w:rPr>
        <w:t>Maksymalny rozmiar plików przesyłanych za pośrednictwem poczty elektronicznej wynosi 50 MB.</w:t>
      </w:r>
    </w:p>
    <w:bookmarkEnd w:id="2"/>
    <w:p w14:paraId="058A8728" w14:textId="77777777" w:rsidR="00545B22" w:rsidRPr="00A0578B" w:rsidRDefault="00545B22" w:rsidP="00B915B3">
      <w:pPr>
        <w:pStyle w:val="Akapitzlist"/>
        <w:ind w:left="0"/>
        <w:jc w:val="both"/>
        <w:rPr>
          <w:color w:val="FF0000"/>
          <w:sz w:val="16"/>
          <w:szCs w:val="16"/>
          <w:lang w:eastAsia="pl-PL"/>
        </w:rPr>
      </w:pPr>
    </w:p>
    <w:p w14:paraId="2E6FCAF2" w14:textId="77777777" w:rsidR="000A6F90" w:rsidRPr="00A0578B" w:rsidRDefault="000A6F90" w:rsidP="00B915B3">
      <w:pPr>
        <w:pStyle w:val="Akapitzlist"/>
        <w:ind w:left="0"/>
        <w:jc w:val="both"/>
        <w:rPr>
          <w:color w:val="FF0000"/>
          <w:sz w:val="16"/>
          <w:szCs w:val="16"/>
          <w:lang w:eastAsia="pl-PL"/>
        </w:rPr>
      </w:pPr>
    </w:p>
    <w:p w14:paraId="11C96F59" w14:textId="77777777" w:rsidR="00C96517" w:rsidRPr="008C41D8" w:rsidRDefault="00FF23D8" w:rsidP="002805D5">
      <w:pPr>
        <w:numPr>
          <w:ilvl w:val="0"/>
          <w:numId w:val="15"/>
        </w:numPr>
        <w:shd w:val="clear" w:color="auto" w:fill="FFFFFF"/>
        <w:suppressAutoHyphens w:val="0"/>
        <w:ind w:left="426" w:hanging="426"/>
        <w:jc w:val="both"/>
        <w:rPr>
          <w:b/>
          <w:color w:val="000000" w:themeColor="text1"/>
          <w:sz w:val="20"/>
          <w:szCs w:val="20"/>
          <w:lang w:eastAsia="pl-PL"/>
        </w:rPr>
      </w:pPr>
      <w:bookmarkStart w:id="3" w:name="_Hlk104199298"/>
      <w:r w:rsidRPr="008C41D8">
        <w:rPr>
          <w:b/>
          <w:color w:val="000000" w:themeColor="text1"/>
          <w:sz w:val="20"/>
          <w:szCs w:val="20"/>
          <w:lang w:eastAsia="pl-PL"/>
        </w:rPr>
        <w:t>CENA OFERTY</w:t>
      </w:r>
      <w:bookmarkEnd w:id="3"/>
      <w:r w:rsidR="00C96517" w:rsidRPr="008C41D8">
        <w:rPr>
          <w:b/>
          <w:color w:val="000000" w:themeColor="text1"/>
          <w:sz w:val="20"/>
          <w:szCs w:val="20"/>
          <w:lang w:eastAsia="pl-PL"/>
        </w:rPr>
        <w:t>:</w:t>
      </w:r>
    </w:p>
    <w:p w14:paraId="77C15D1B" w14:textId="77777777" w:rsidR="00C96517" w:rsidRPr="008C41D8" w:rsidRDefault="00C96517" w:rsidP="00876B2A">
      <w:pPr>
        <w:suppressAutoHyphens w:val="0"/>
        <w:jc w:val="both"/>
        <w:rPr>
          <w:b/>
          <w:color w:val="000000" w:themeColor="text1"/>
          <w:sz w:val="10"/>
          <w:szCs w:val="10"/>
          <w:lang w:eastAsia="pl-PL"/>
        </w:rPr>
      </w:pPr>
    </w:p>
    <w:p w14:paraId="501DC25A" w14:textId="77777777" w:rsidR="00CF6823" w:rsidRPr="008C41D8" w:rsidRDefault="00CF6823" w:rsidP="00CF6823">
      <w:pPr>
        <w:suppressAutoHyphens w:val="0"/>
        <w:ind w:left="360"/>
        <w:contextualSpacing/>
        <w:jc w:val="both"/>
        <w:rPr>
          <w:color w:val="000000" w:themeColor="text1"/>
          <w:sz w:val="20"/>
          <w:szCs w:val="20"/>
          <w:lang w:eastAsia="pl-PL"/>
        </w:rPr>
      </w:pPr>
      <w:r w:rsidRPr="008C41D8">
        <w:rPr>
          <w:color w:val="000000" w:themeColor="text1"/>
          <w:sz w:val="20"/>
          <w:szCs w:val="20"/>
          <w:lang w:eastAsia="pl-PL"/>
        </w:rPr>
        <w:t xml:space="preserve">6.1. Wykonawca w przedstawionej ofercie </w:t>
      </w:r>
      <w:r w:rsidRPr="008C41D8">
        <w:rPr>
          <w:color w:val="000000" w:themeColor="text1"/>
          <w:sz w:val="20"/>
          <w:szCs w:val="20"/>
        </w:rPr>
        <w:t>winien zaoferować cenę kompletną, jednoznaczną i ostateczną.</w:t>
      </w:r>
    </w:p>
    <w:p w14:paraId="20B5E61E" w14:textId="26318A56" w:rsidR="00CF6823" w:rsidRPr="008C41D8" w:rsidRDefault="00CF6823" w:rsidP="00CF6823">
      <w:pPr>
        <w:suppressAutoHyphens w:val="0"/>
        <w:ind w:left="720"/>
        <w:contextualSpacing/>
        <w:jc w:val="both"/>
        <w:rPr>
          <w:color w:val="000000" w:themeColor="text1"/>
          <w:sz w:val="20"/>
          <w:szCs w:val="20"/>
        </w:rPr>
      </w:pPr>
      <w:r w:rsidRPr="008C41D8">
        <w:rPr>
          <w:b/>
          <w:color w:val="000000" w:themeColor="text1"/>
          <w:sz w:val="20"/>
          <w:szCs w:val="20"/>
        </w:rPr>
        <w:t>Cena oferty</w:t>
      </w:r>
      <w:r w:rsidRPr="008C41D8">
        <w:rPr>
          <w:color w:val="000000" w:themeColor="text1"/>
          <w:sz w:val="20"/>
          <w:szCs w:val="20"/>
        </w:rPr>
        <w:t xml:space="preserve"> – jest to wartość wyrażona w jednostkach pieniężnych, którą Zamawiający jest obowiązany zapłacić Wykonawcy za </w:t>
      </w:r>
      <w:r w:rsidR="008C41D8" w:rsidRPr="008C41D8">
        <w:rPr>
          <w:color w:val="000000" w:themeColor="text1"/>
          <w:sz w:val="20"/>
          <w:szCs w:val="20"/>
        </w:rPr>
        <w:t>realizację przedmiotu zamówienia</w:t>
      </w:r>
      <w:r w:rsidRPr="008C41D8">
        <w:rPr>
          <w:color w:val="000000" w:themeColor="text1"/>
          <w:sz w:val="20"/>
          <w:szCs w:val="20"/>
        </w:rPr>
        <w:t>.</w:t>
      </w:r>
    </w:p>
    <w:p w14:paraId="7D49C431" w14:textId="107DB4A2" w:rsidR="00CF6823" w:rsidRPr="008C41D8" w:rsidRDefault="00303880" w:rsidP="00303880">
      <w:pPr>
        <w:tabs>
          <w:tab w:val="left" w:pos="1005"/>
        </w:tabs>
        <w:suppressAutoHyphens w:val="0"/>
        <w:jc w:val="both"/>
        <w:rPr>
          <w:color w:val="000000" w:themeColor="text1"/>
          <w:sz w:val="10"/>
          <w:szCs w:val="10"/>
          <w:lang w:eastAsia="pl-PL"/>
        </w:rPr>
      </w:pPr>
      <w:r w:rsidRPr="008C41D8">
        <w:rPr>
          <w:color w:val="000000" w:themeColor="text1"/>
          <w:sz w:val="10"/>
          <w:szCs w:val="10"/>
          <w:lang w:eastAsia="pl-PL"/>
        </w:rPr>
        <w:tab/>
      </w:r>
    </w:p>
    <w:p w14:paraId="11F88DF4" w14:textId="77777777" w:rsidR="000D76DA" w:rsidRPr="008C41D8" w:rsidRDefault="000D76DA" w:rsidP="00BA5A18">
      <w:pPr>
        <w:pStyle w:val="Akapitzlist"/>
        <w:suppressAutoHyphens w:val="0"/>
        <w:ind w:left="360"/>
        <w:rPr>
          <w:vanish/>
          <w:color w:val="000000" w:themeColor="text1"/>
          <w:kern w:val="2"/>
          <w:sz w:val="20"/>
          <w:szCs w:val="20"/>
        </w:rPr>
      </w:pPr>
    </w:p>
    <w:p w14:paraId="076A90C0" w14:textId="77777777" w:rsidR="000D76DA" w:rsidRPr="008C41D8" w:rsidRDefault="000D76DA" w:rsidP="00BA5A18">
      <w:pPr>
        <w:pStyle w:val="Akapitzlist"/>
        <w:suppressAutoHyphens w:val="0"/>
        <w:ind w:left="360"/>
        <w:rPr>
          <w:vanish/>
          <w:color w:val="000000" w:themeColor="text1"/>
          <w:kern w:val="2"/>
          <w:sz w:val="20"/>
          <w:szCs w:val="20"/>
        </w:rPr>
      </w:pPr>
    </w:p>
    <w:p w14:paraId="1E3FD7B0" w14:textId="77777777" w:rsidR="000D76DA" w:rsidRPr="008C41D8" w:rsidRDefault="000D76DA" w:rsidP="00BA5A18">
      <w:pPr>
        <w:pStyle w:val="Akapitzlist"/>
        <w:suppressAutoHyphens w:val="0"/>
        <w:ind w:left="792"/>
        <w:rPr>
          <w:vanish/>
          <w:color w:val="000000" w:themeColor="text1"/>
          <w:kern w:val="2"/>
          <w:sz w:val="20"/>
          <w:szCs w:val="20"/>
        </w:rPr>
      </w:pPr>
    </w:p>
    <w:p w14:paraId="12424EC9" w14:textId="77777777" w:rsidR="00CF6823" w:rsidRPr="00FC6077" w:rsidRDefault="00CF6823" w:rsidP="00BA5A18">
      <w:pPr>
        <w:suppressAutoHyphens w:val="0"/>
        <w:ind w:left="708"/>
        <w:contextualSpacing/>
        <w:rPr>
          <w:color w:val="000000" w:themeColor="text1"/>
          <w:kern w:val="2"/>
          <w:sz w:val="20"/>
          <w:szCs w:val="20"/>
        </w:rPr>
      </w:pPr>
      <w:r w:rsidRPr="008C41D8">
        <w:rPr>
          <w:color w:val="000000" w:themeColor="text1"/>
          <w:kern w:val="2"/>
          <w:sz w:val="20"/>
          <w:szCs w:val="20"/>
        </w:rPr>
        <w:t xml:space="preserve">Cena powinna być skalkulowana w sposób jednoznaczny i powinna uwzględniać wszystkie koszty </w:t>
      </w:r>
      <w:r w:rsidRPr="00FC6077">
        <w:rPr>
          <w:color w:val="000000" w:themeColor="text1"/>
          <w:kern w:val="2"/>
          <w:sz w:val="20"/>
          <w:szCs w:val="20"/>
        </w:rPr>
        <w:t>związane z realizacją zamówienia, m.in.:</w:t>
      </w:r>
    </w:p>
    <w:p w14:paraId="48F77F28" w14:textId="103C5323" w:rsidR="00222495" w:rsidRPr="00FC6077" w:rsidRDefault="008C41D8" w:rsidP="00303880">
      <w:pPr>
        <w:numPr>
          <w:ilvl w:val="0"/>
          <w:numId w:val="16"/>
        </w:numPr>
        <w:rPr>
          <w:color w:val="000000" w:themeColor="text1"/>
          <w:sz w:val="20"/>
          <w:szCs w:val="20"/>
        </w:rPr>
      </w:pPr>
      <w:r w:rsidRPr="00FC6077">
        <w:rPr>
          <w:color w:val="000000" w:themeColor="text1"/>
          <w:sz w:val="20"/>
          <w:szCs w:val="20"/>
        </w:rPr>
        <w:t>sprzedaż i dostarczenie na swój koszt i ryzyko przedmiotu zamówienia</w:t>
      </w:r>
      <w:r w:rsidR="00303880" w:rsidRPr="00FC6077">
        <w:rPr>
          <w:color w:val="000000" w:themeColor="text1"/>
          <w:sz w:val="20"/>
          <w:szCs w:val="20"/>
        </w:rPr>
        <w:t>,</w:t>
      </w:r>
      <w:r w:rsidR="00222495" w:rsidRPr="00FC6077">
        <w:rPr>
          <w:color w:val="000000" w:themeColor="text1"/>
          <w:sz w:val="20"/>
          <w:szCs w:val="20"/>
        </w:rPr>
        <w:t xml:space="preserve"> </w:t>
      </w:r>
    </w:p>
    <w:p w14:paraId="754E2D7E" w14:textId="34DCFD0F" w:rsidR="008C41D8" w:rsidRPr="00FC6077" w:rsidRDefault="008C41D8" w:rsidP="00303880">
      <w:pPr>
        <w:numPr>
          <w:ilvl w:val="0"/>
          <w:numId w:val="16"/>
        </w:numPr>
        <w:rPr>
          <w:color w:val="000000" w:themeColor="text1"/>
          <w:sz w:val="20"/>
          <w:szCs w:val="20"/>
        </w:rPr>
      </w:pPr>
      <w:r w:rsidRPr="00FC6077">
        <w:rPr>
          <w:color w:val="000000" w:themeColor="text1"/>
          <w:sz w:val="20"/>
          <w:szCs w:val="20"/>
        </w:rPr>
        <w:t>instalacja</w:t>
      </w:r>
      <w:r w:rsidR="00FC6077" w:rsidRPr="00FC6077">
        <w:rPr>
          <w:color w:val="000000" w:themeColor="text1"/>
          <w:sz w:val="20"/>
          <w:szCs w:val="20"/>
        </w:rPr>
        <w:t>,</w:t>
      </w:r>
      <w:r w:rsidRPr="00FC6077">
        <w:rPr>
          <w:color w:val="000000" w:themeColor="text1"/>
          <w:sz w:val="20"/>
          <w:szCs w:val="20"/>
        </w:rPr>
        <w:t xml:space="preserve"> wdrożenie </w:t>
      </w:r>
      <w:r w:rsidR="00FC6077" w:rsidRPr="00FC6077">
        <w:rPr>
          <w:color w:val="000000" w:themeColor="text1"/>
          <w:sz w:val="20"/>
          <w:szCs w:val="20"/>
        </w:rPr>
        <w:t>przedmiotu zamówienia</w:t>
      </w:r>
    </w:p>
    <w:p w14:paraId="60C564E5" w14:textId="6F849BD4" w:rsidR="00222495" w:rsidRPr="00FC6077" w:rsidRDefault="00222495" w:rsidP="002805D5">
      <w:pPr>
        <w:numPr>
          <w:ilvl w:val="0"/>
          <w:numId w:val="16"/>
        </w:numPr>
        <w:rPr>
          <w:color w:val="000000" w:themeColor="text1"/>
          <w:sz w:val="20"/>
          <w:szCs w:val="20"/>
        </w:rPr>
      </w:pPr>
      <w:r w:rsidRPr="00FC6077">
        <w:rPr>
          <w:color w:val="000000" w:themeColor="text1"/>
          <w:sz w:val="20"/>
          <w:szCs w:val="20"/>
        </w:rPr>
        <w:t xml:space="preserve">marże, rabaty – jeżeli Wykonawca stosuje upusty cenowe </w:t>
      </w:r>
    </w:p>
    <w:p w14:paraId="0FBC7F42" w14:textId="4D5AF798" w:rsidR="00222495" w:rsidRPr="00FC6077" w:rsidRDefault="00222495" w:rsidP="002805D5">
      <w:pPr>
        <w:numPr>
          <w:ilvl w:val="0"/>
          <w:numId w:val="16"/>
        </w:numPr>
        <w:rPr>
          <w:color w:val="000000" w:themeColor="text1"/>
          <w:sz w:val="20"/>
          <w:szCs w:val="20"/>
        </w:rPr>
      </w:pPr>
      <w:r w:rsidRPr="00FC6077">
        <w:rPr>
          <w:color w:val="000000" w:themeColor="text1"/>
          <w:sz w:val="20"/>
          <w:szCs w:val="20"/>
        </w:rPr>
        <w:t xml:space="preserve">ubezpieczenie </w:t>
      </w:r>
    </w:p>
    <w:p w14:paraId="47002F76" w14:textId="70E8392E" w:rsidR="00303880" w:rsidRPr="00FC6077" w:rsidRDefault="00303880" w:rsidP="002805D5">
      <w:pPr>
        <w:numPr>
          <w:ilvl w:val="0"/>
          <w:numId w:val="16"/>
        </w:numPr>
        <w:rPr>
          <w:color w:val="000000" w:themeColor="text1"/>
          <w:sz w:val="20"/>
          <w:szCs w:val="20"/>
        </w:rPr>
      </w:pPr>
      <w:r w:rsidRPr="00FC6077">
        <w:rPr>
          <w:color w:val="000000" w:themeColor="text1"/>
          <w:sz w:val="20"/>
          <w:szCs w:val="20"/>
        </w:rPr>
        <w:t>gwarancje,</w:t>
      </w:r>
    </w:p>
    <w:p w14:paraId="6D299FE6" w14:textId="3190C861" w:rsidR="00303880" w:rsidRPr="00FC6077" w:rsidRDefault="008C41D8" w:rsidP="002805D5">
      <w:pPr>
        <w:numPr>
          <w:ilvl w:val="0"/>
          <w:numId w:val="16"/>
        </w:numPr>
        <w:rPr>
          <w:color w:val="000000" w:themeColor="text1"/>
          <w:sz w:val="20"/>
          <w:szCs w:val="20"/>
        </w:rPr>
      </w:pPr>
      <w:r w:rsidRPr="00FC6077">
        <w:rPr>
          <w:color w:val="000000" w:themeColor="text1"/>
          <w:sz w:val="20"/>
          <w:szCs w:val="20"/>
        </w:rPr>
        <w:t>wsparcie techniczne</w:t>
      </w:r>
      <w:r w:rsidR="00303880" w:rsidRPr="00FC6077">
        <w:rPr>
          <w:color w:val="000000" w:themeColor="text1"/>
          <w:sz w:val="20"/>
          <w:szCs w:val="20"/>
        </w:rPr>
        <w:t>,</w:t>
      </w:r>
    </w:p>
    <w:p w14:paraId="4D6AC731" w14:textId="35D96B7E" w:rsidR="00222495" w:rsidRPr="00FC6077" w:rsidRDefault="00222495" w:rsidP="002805D5">
      <w:pPr>
        <w:numPr>
          <w:ilvl w:val="0"/>
          <w:numId w:val="16"/>
        </w:numPr>
        <w:rPr>
          <w:color w:val="000000" w:themeColor="text1"/>
          <w:sz w:val="20"/>
          <w:szCs w:val="20"/>
        </w:rPr>
      </w:pPr>
      <w:r w:rsidRPr="00FC6077">
        <w:rPr>
          <w:color w:val="000000" w:themeColor="text1"/>
          <w:sz w:val="20"/>
          <w:szCs w:val="20"/>
        </w:rPr>
        <w:t xml:space="preserve">podatek VAT (jeśli dotyczy) </w:t>
      </w:r>
    </w:p>
    <w:p w14:paraId="14686FD4" w14:textId="70FDA27A" w:rsidR="00222495" w:rsidRPr="00FC6077" w:rsidRDefault="00222495" w:rsidP="002805D5">
      <w:pPr>
        <w:numPr>
          <w:ilvl w:val="0"/>
          <w:numId w:val="16"/>
        </w:numPr>
        <w:rPr>
          <w:color w:val="000000" w:themeColor="text1"/>
          <w:sz w:val="20"/>
          <w:szCs w:val="20"/>
        </w:rPr>
      </w:pPr>
      <w:r w:rsidRPr="00FC6077">
        <w:rPr>
          <w:color w:val="000000" w:themeColor="text1"/>
          <w:sz w:val="20"/>
          <w:szCs w:val="20"/>
        </w:rPr>
        <w:t xml:space="preserve">cło (jeśli dotyczy), </w:t>
      </w:r>
    </w:p>
    <w:p w14:paraId="0596E75E" w14:textId="4D4F1D21" w:rsidR="00222495" w:rsidRPr="00FC6077" w:rsidRDefault="00222495" w:rsidP="002805D5">
      <w:pPr>
        <w:numPr>
          <w:ilvl w:val="0"/>
          <w:numId w:val="16"/>
        </w:numPr>
        <w:rPr>
          <w:color w:val="000000" w:themeColor="text1"/>
          <w:sz w:val="20"/>
          <w:szCs w:val="20"/>
        </w:rPr>
      </w:pPr>
      <w:r w:rsidRPr="00FC6077">
        <w:rPr>
          <w:color w:val="000000" w:themeColor="text1"/>
          <w:sz w:val="20"/>
          <w:szCs w:val="20"/>
        </w:rPr>
        <w:t xml:space="preserve">podatek akcyzowy (jeśli dotyczy) </w:t>
      </w:r>
    </w:p>
    <w:p w14:paraId="50AE20F5" w14:textId="57B1C4F8" w:rsidR="00CF6823" w:rsidRPr="00FC6077" w:rsidRDefault="00CF6823" w:rsidP="00F25EA8">
      <w:pPr>
        <w:ind w:firstLine="360"/>
        <w:rPr>
          <w:color w:val="000000" w:themeColor="text1"/>
          <w:sz w:val="20"/>
          <w:szCs w:val="20"/>
        </w:rPr>
      </w:pPr>
      <w:r w:rsidRPr="00FC6077">
        <w:rPr>
          <w:color w:val="000000" w:themeColor="text1"/>
          <w:sz w:val="20"/>
          <w:szCs w:val="20"/>
        </w:rPr>
        <w:t>oraz wszystkie inne koszty nie wymienione wyżej, niezbędne do realizacji przedmiotu zamówienia.</w:t>
      </w:r>
    </w:p>
    <w:p w14:paraId="43332AEC" w14:textId="77777777" w:rsidR="00CF6823" w:rsidRPr="00FC6077" w:rsidRDefault="00CF6823" w:rsidP="00CF6823">
      <w:pPr>
        <w:suppressAutoHyphens w:val="0"/>
        <w:contextualSpacing/>
        <w:jc w:val="both"/>
        <w:rPr>
          <w:color w:val="000000" w:themeColor="text1"/>
          <w:sz w:val="10"/>
          <w:szCs w:val="10"/>
          <w:lang w:eastAsia="pl-PL"/>
        </w:rPr>
      </w:pPr>
    </w:p>
    <w:p w14:paraId="1D028A5C" w14:textId="77777777" w:rsidR="00CF6823" w:rsidRPr="00FC6077" w:rsidRDefault="00CF6823" w:rsidP="00CF6823">
      <w:pPr>
        <w:suppressAutoHyphens w:val="0"/>
        <w:ind w:left="360"/>
        <w:contextualSpacing/>
        <w:jc w:val="both"/>
        <w:rPr>
          <w:color w:val="000000" w:themeColor="text1"/>
          <w:sz w:val="10"/>
          <w:szCs w:val="10"/>
          <w:lang w:eastAsia="pl-PL"/>
        </w:rPr>
      </w:pPr>
    </w:p>
    <w:p w14:paraId="4A177B08" w14:textId="23127B3B" w:rsidR="002805D5" w:rsidRPr="008C41D8" w:rsidRDefault="00E55B4C" w:rsidP="00303880">
      <w:pPr>
        <w:numPr>
          <w:ilvl w:val="1"/>
          <w:numId w:val="17"/>
        </w:numPr>
        <w:jc w:val="both"/>
        <w:rPr>
          <w:b/>
          <w:color w:val="000000" w:themeColor="text1"/>
          <w:sz w:val="20"/>
          <w:szCs w:val="20"/>
        </w:rPr>
      </w:pPr>
      <w:r w:rsidRPr="008C41D8">
        <w:rPr>
          <w:color w:val="000000" w:themeColor="text1"/>
          <w:sz w:val="20"/>
          <w:szCs w:val="20"/>
        </w:rPr>
        <w:t xml:space="preserve">Cena oferty to </w:t>
      </w:r>
      <w:r w:rsidRPr="008C41D8">
        <w:rPr>
          <w:b/>
          <w:color w:val="000000" w:themeColor="text1"/>
          <w:sz w:val="20"/>
          <w:szCs w:val="20"/>
        </w:rPr>
        <w:t xml:space="preserve">iloczyn ceny jednostkowej </w:t>
      </w:r>
      <w:r w:rsidR="008C41D8" w:rsidRPr="008C41D8">
        <w:rPr>
          <w:b/>
          <w:color w:val="000000" w:themeColor="text1"/>
          <w:sz w:val="20"/>
          <w:szCs w:val="20"/>
        </w:rPr>
        <w:t>towaru/</w:t>
      </w:r>
      <w:r w:rsidR="00303880" w:rsidRPr="008C41D8">
        <w:rPr>
          <w:b/>
          <w:bCs/>
          <w:color w:val="000000" w:themeColor="text1"/>
          <w:sz w:val="20"/>
          <w:szCs w:val="20"/>
        </w:rPr>
        <w:t>usługi  za jeden miesiąc i ilości miesięcy</w:t>
      </w:r>
      <w:r w:rsidR="002805D5" w:rsidRPr="008C41D8">
        <w:rPr>
          <w:b/>
          <w:color w:val="000000" w:themeColor="text1"/>
          <w:sz w:val="20"/>
          <w:szCs w:val="20"/>
        </w:rPr>
        <w:t xml:space="preserve"> </w:t>
      </w:r>
      <w:r w:rsidRPr="008C41D8">
        <w:rPr>
          <w:color w:val="000000" w:themeColor="text1"/>
          <w:sz w:val="20"/>
          <w:szCs w:val="20"/>
        </w:rPr>
        <w:t>wskazan</w:t>
      </w:r>
      <w:r w:rsidR="00A56C11" w:rsidRPr="008C41D8">
        <w:rPr>
          <w:color w:val="000000" w:themeColor="text1"/>
          <w:sz w:val="20"/>
          <w:szCs w:val="20"/>
        </w:rPr>
        <w:t>ych</w:t>
      </w:r>
      <w:r w:rsidRPr="008C41D8">
        <w:rPr>
          <w:color w:val="000000" w:themeColor="text1"/>
          <w:sz w:val="20"/>
          <w:szCs w:val="20"/>
        </w:rPr>
        <w:t xml:space="preserve"> w</w:t>
      </w:r>
      <w:r w:rsidR="008C41D8" w:rsidRPr="008C41D8">
        <w:rPr>
          <w:color w:val="000000" w:themeColor="text1"/>
          <w:sz w:val="20"/>
          <w:szCs w:val="20"/>
        </w:rPr>
        <w:t> </w:t>
      </w:r>
      <w:r w:rsidRPr="008C41D8">
        <w:rPr>
          <w:color w:val="000000" w:themeColor="text1"/>
          <w:sz w:val="20"/>
          <w:szCs w:val="20"/>
        </w:rPr>
        <w:t>Zapytaniu  powiększona o wartość VAT.</w:t>
      </w:r>
    </w:p>
    <w:p w14:paraId="01D12FCE" w14:textId="6D9E4110" w:rsidR="00E55B4C" w:rsidRPr="008C41D8" w:rsidRDefault="00E55B4C" w:rsidP="00303880">
      <w:pPr>
        <w:numPr>
          <w:ilvl w:val="1"/>
          <w:numId w:val="17"/>
        </w:numPr>
        <w:jc w:val="both"/>
        <w:rPr>
          <w:b/>
          <w:color w:val="000000" w:themeColor="text1"/>
          <w:sz w:val="20"/>
          <w:szCs w:val="20"/>
        </w:rPr>
      </w:pPr>
      <w:r w:rsidRPr="008C41D8">
        <w:rPr>
          <w:b/>
          <w:color w:val="000000" w:themeColor="text1"/>
          <w:sz w:val="20"/>
          <w:szCs w:val="20"/>
        </w:rPr>
        <w:t xml:space="preserve">Cena jednostkowa </w:t>
      </w:r>
      <w:r w:rsidR="008C41D8" w:rsidRPr="008C41D8">
        <w:rPr>
          <w:b/>
          <w:color w:val="000000" w:themeColor="text1"/>
          <w:sz w:val="20"/>
          <w:szCs w:val="20"/>
        </w:rPr>
        <w:t>towaru/</w:t>
      </w:r>
      <w:r w:rsidR="00303880" w:rsidRPr="008C41D8">
        <w:rPr>
          <w:b/>
          <w:color w:val="000000" w:themeColor="text1"/>
          <w:sz w:val="20"/>
          <w:szCs w:val="20"/>
        </w:rPr>
        <w:t>usługi</w:t>
      </w:r>
      <w:r w:rsidR="002805D5" w:rsidRPr="008C41D8">
        <w:rPr>
          <w:b/>
          <w:color w:val="000000" w:themeColor="text1"/>
          <w:sz w:val="20"/>
          <w:szCs w:val="20"/>
        </w:rPr>
        <w:t xml:space="preserve"> </w:t>
      </w:r>
      <w:r w:rsidRPr="008C41D8">
        <w:rPr>
          <w:color w:val="000000" w:themeColor="text1"/>
          <w:sz w:val="20"/>
          <w:szCs w:val="20"/>
        </w:rPr>
        <w:t>– jest to cena u</w:t>
      </w:r>
      <w:r w:rsidR="00A56C11" w:rsidRPr="008C41D8">
        <w:rPr>
          <w:color w:val="000000" w:themeColor="text1"/>
          <w:sz w:val="20"/>
          <w:szCs w:val="20"/>
        </w:rPr>
        <w:t xml:space="preserve">stalona za jednostkę </w:t>
      </w:r>
      <w:r w:rsidR="008C41D8" w:rsidRPr="008C41D8">
        <w:rPr>
          <w:color w:val="000000" w:themeColor="text1"/>
          <w:sz w:val="20"/>
          <w:szCs w:val="20"/>
        </w:rPr>
        <w:t>określonego towaru/</w:t>
      </w:r>
      <w:r w:rsidR="00303880" w:rsidRPr="008C41D8">
        <w:rPr>
          <w:color w:val="000000" w:themeColor="text1"/>
          <w:sz w:val="20"/>
          <w:szCs w:val="20"/>
        </w:rPr>
        <w:t>określonej usługi, której ilość jest określona w jednostkach miar.</w:t>
      </w:r>
      <w:r w:rsidRPr="008C41D8">
        <w:rPr>
          <w:color w:val="000000" w:themeColor="text1"/>
          <w:sz w:val="20"/>
          <w:szCs w:val="20"/>
        </w:rPr>
        <w:t xml:space="preserve"> </w:t>
      </w:r>
    </w:p>
    <w:p w14:paraId="5123A0E4" w14:textId="77777777" w:rsidR="00E55B4C" w:rsidRPr="008C41D8" w:rsidRDefault="00E55B4C" w:rsidP="00867FFE">
      <w:pPr>
        <w:ind w:left="720"/>
        <w:jc w:val="both"/>
        <w:rPr>
          <w:color w:val="000000" w:themeColor="text1"/>
          <w:sz w:val="10"/>
          <w:szCs w:val="10"/>
        </w:rPr>
      </w:pPr>
    </w:p>
    <w:p w14:paraId="5EE0275E" w14:textId="77777777" w:rsidR="00E55B4C" w:rsidRPr="008C41D8" w:rsidRDefault="00E55B4C" w:rsidP="002805D5">
      <w:pPr>
        <w:numPr>
          <w:ilvl w:val="1"/>
          <w:numId w:val="17"/>
        </w:numPr>
        <w:jc w:val="both"/>
        <w:rPr>
          <w:color w:val="000000" w:themeColor="text1"/>
          <w:sz w:val="20"/>
          <w:szCs w:val="20"/>
        </w:rPr>
      </w:pPr>
      <w:r w:rsidRPr="008C41D8">
        <w:rPr>
          <w:color w:val="000000" w:themeColor="text1"/>
          <w:sz w:val="20"/>
          <w:szCs w:val="20"/>
        </w:rPr>
        <w:t>Cena oferty winna być wyrażona w walucie polskiej, z dokładnością do dwóch miejsc po przecinku. Zamawiający nie wyraża zgody na rozliczenia w walutach obcych.</w:t>
      </w:r>
    </w:p>
    <w:p w14:paraId="58531824" w14:textId="77777777" w:rsidR="00E55B4C" w:rsidRPr="008C41D8" w:rsidRDefault="00E55B4C" w:rsidP="00867FFE">
      <w:pPr>
        <w:ind w:left="720"/>
        <w:jc w:val="both"/>
        <w:rPr>
          <w:color w:val="000000" w:themeColor="text1"/>
          <w:sz w:val="10"/>
          <w:szCs w:val="10"/>
        </w:rPr>
      </w:pPr>
    </w:p>
    <w:p w14:paraId="06D1F280" w14:textId="77777777" w:rsidR="00E55B4C" w:rsidRPr="008C41D8" w:rsidRDefault="00E55B4C" w:rsidP="002805D5">
      <w:pPr>
        <w:numPr>
          <w:ilvl w:val="1"/>
          <w:numId w:val="17"/>
        </w:numPr>
        <w:jc w:val="both"/>
        <w:rPr>
          <w:color w:val="000000" w:themeColor="text1"/>
          <w:sz w:val="20"/>
          <w:szCs w:val="20"/>
        </w:rPr>
      </w:pPr>
      <w:r w:rsidRPr="008C41D8">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8C41D8" w:rsidRDefault="00BA5A18" w:rsidP="00BA5A18">
      <w:pPr>
        <w:jc w:val="both"/>
        <w:rPr>
          <w:color w:val="000000" w:themeColor="text1"/>
          <w:sz w:val="10"/>
          <w:szCs w:val="10"/>
        </w:rPr>
      </w:pPr>
    </w:p>
    <w:p w14:paraId="1A1582D7" w14:textId="77777777" w:rsidR="00E55B4C" w:rsidRPr="008C41D8" w:rsidRDefault="00E55B4C" w:rsidP="002805D5">
      <w:pPr>
        <w:numPr>
          <w:ilvl w:val="1"/>
          <w:numId w:val="17"/>
        </w:numPr>
        <w:jc w:val="both"/>
        <w:rPr>
          <w:color w:val="000000" w:themeColor="text1"/>
          <w:sz w:val="20"/>
          <w:szCs w:val="20"/>
        </w:rPr>
      </w:pPr>
      <w:bookmarkStart w:id="4" w:name="_Hlk104199606"/>
      <w:r w:rsidRPr="008C41D8">
        <w:rPr>
          <w:color w:val="000000" w:themeColor="text1"/>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Pr="00A0578B" w:rsidRDefault="00545B22" w:rsidP="00F379AC">
      <w:pPr>
        <w:pStyle w:val="Default"/>
        <w:rPr>
          <w:color w:val="FF0000"/>
          <w:sz w:val="20"/>
          <w:szCs w:val="20"/>
        </w:rPr>
      </w:pPr>
      <w:bookmarkStart w:id="5" w:name="_Hlk104199749"/>
      <w:bookmarkEnd w:id="4"/>
    </w:p>
    <w:p w14:paraId="363AC910" w14:textId="77777777" w:rsidR="002047D7" w:rsidRPr="00A0578B" w:rsidRDefault="002047D7" w:rsidP="00F379AC">
      <w:pPr>
        <w:pStyle w:val="Default"/>
        <w:rPr>
          <w:color w:val="FF0000"/>
          <w:sz w:val="20"/>
          <w:szCs w:val="20"/>
        </w:rPr>
      </w:pPr>
    </w:p>
    <w:p w14:paraId="043DF837" w14:textId="77777777" w:rsidR="008E6CAB" w:rsidRPr="008C41D8" w:rsidRDefault="00FF23D8" w:rsidP="008E6CAB">
      <w:pPr>
        <w:numPr>
          <w:ilvl w:val="0"/>
          <w:numId w:val="17"/>
        </w:numPr>
        <w:shd w:val="clear" w:color="auto" w:fill="FFFFFF"/>
        <w:suppressAutoHyphens w:val="0"/>
        <w:ind w:left="360"/>
        <w:rPr>
          <w:b/>
          <w:color w:val="000000" w:themeColor="text1"/>
          <w:sz w:val="20"/>
          <w:szCs w:val="20"/>
          <w:lang w:eastAsia="pl-PL"/>
        </w:rPr>
      </w:pPr>
      <w:bookmarkStart w:id="6" w:name="_Hlk104199683"/>
      <w:r w:rsidRPr="008C41D8">
        <w:rPr>
          <w:b/>
          <w:color w:val="000000" w:themeColor="text1"/>
          <w:sz w:val="20"/>
          <w:szCs w:val="20"/>
          <w:lang w:eastAsia="pl-PL"/>
        </w:rPr>
        <w:t>KRYTERIA OCENY OFERT</w:t>
      </w:r>
      <w:r w:rsidR="00722E55" w:rsidRPr="008C41D8">
        <w:rPr>
          <w:b/>
          <w:color w:val="000000" w:themeColor="text1"/>
          <w:sz w:val="20"/>
          <w:szCs w:val="20"/>
          <w:lang w:eastAsia="pl-PL"/>
        </w:rPr>
        <w:t>:</w:t>
      </w:r>
      <w:bookmarkStart w:id="7" w:name="_Hlk104199932"/>
      <w:bookmarkEnd w:id="5"/>
      <w:bookmarkEnd w:id="6"/>
    </w:p>
    <w:p w14:paraId="2A0BE181" w14:textId="77777777" w:rsidR="008E6CAB" w:rsidRPr="00A0578B" w:rsidRDefault="008E6CAB" w:rsidP="008E6CAB">
      <w:pPr>
        <w:shd w:val="clear" w:color="auto" w:fill="FFFFFF"/>
        <w:suppressAutoHyphens w:val="0"/>
        <w:rPr>
          <w:b/>
          <w:color w:val="FF0000"/>
          <w:sz w:val="20"/>
          <w:szCs w:val="20"/>
          <w:lang w:eastAsia="pl-PL"/>
        </w:rPr>
      </w:pPr>
    </w:p>
    <w:p w14:paraId="7F9F8622" w14:textId="77777777" w:rsidR="008C41D8" w:rsidRPr="00615850" w:rsidRDefault="008C41D8" w:rsidP="008C41D8">
      <w:pPr>
        <w:numPr>
          <w:ilvl w:val="1"/>
          <w:numId w:val="14"/>
        </w:numPr>
        <w:rPr>
          <w:color w:val="000000" w:themeColor="text1"/>
          <w:sz w:val="20"/>
          <w:szCs w:val="20"/>
          <w:lang w:eastAsia="pl-PL"/>
        </w:rPr>
      </w:pPr>
      <w:r w:rsidRPr="00615850">
        <w:rPr>
          <w:color w:val="000000" w:themeColor="text1"/>
          <w:sz w:val="20"/>
          <w:szCs w:val="20"/>
          <w:lang w:eastAsia="pl-PL"/>
        </w:rPr>
        <w:t>Zamawiający dokona oceny ważnych ofert na podstawie następujących kryteriów:</w:t>
      </w:r>
    </w:p>
    <w:p w14:paraId="25E9C91A" w14:textId="77777777" w:rsidR="008C41D8" w:rsidRPr="00615850" w:rsidRDefault="008C41D8" w:rsidP="008C41D8">
      <w:pPr>
        <w:ind w:left="360"/>
        <w:rPr>
          <w:color w:val="000000" w:themeColor="text1"/>
          <w:sz w:val="10"/>
          <w:szCs w:val="10"/>
          <w:lang w:eastAsia="pl-PL"/>
        </w:rPr>
      </w:pPr>
    </w:p>
    <w:p w14:paraId="14D4C2F0" w14:textId="77777777" w:rsidR="008C41D8" w:rsidRPr="00615850" w:rsidRDefault="008C41D8" w:rsidP="00ED15C4">
      <w:pPr>
        <w:pStyle w:val="Akapitzlist"/>
        <w:widowControl w:val="0"/>
        <w:numPr>
          <w:ilvl w:val="0"/>
          <w:numId w:val="23"/>
        </w:numPr>
        <w:overflowPunct w:val="0"/>
        <w:ind w:left="1788"/>
        <w:jc w:val="both"/>
        <w:textAlignment w:val="baseline"/>
        <w:rPr>
          <w:b/>
          <w:color w:val="000000" w:themeColor="text1"/>
          <w:sz w:val="20"/>
          <w:szCs w:val="20"/>
        </w:rPr>
      </w:pPr>
      <w:r w:rsidRPr="00615850">
        <w:rPr>
          <w:b/>
          <w:color w:val="000000" w:themeColor="text1"/>
          <w:sz w:val="20"/>
          <w:szCs w:val="20"/>
        </w:rPr>
        <w:t>najniższa cena -   100 %</w:t>
      </w:r>
    </w:p>
    <w:p w14:paraId="41473885" w14:textId="77777777" w:rsidR="008C41D8" w:rsidRPr="00615850" w:rsidRDefault="008C41D8" w:rsidP="008C41D8">
      <w:pPr>
        <w:ind w:left="360"/>
        <w:jc w:val="both"/>
        <w:rPr>
          <w:color w:val="000000" w:themeColor="text1"/>
          <w:sz w:val="10"/>
          <w:szCs w:val="10"/>
        </w:rPr>
      </w:pPr>
    </w:p>
    <w:p w14:paraId="64501D28" w14:textId="77777777" w:rsidR="008C41D8" w:rsidRPr="00615850" w:rsidRDefault="008C41D8" w:rsidP="008C41D8">
      <w:pPr>
        <w:numPr>
          <w:ilvl w:val="1"/>
          <w:numId w:val="14"/>
        </w:numPr>
        <w:jc w:val="both"/>
        <w:rPr>
          <w:color w:val="000000" w:themeColor="text1"/>
          <w:sz w:val="20"/>
          <w:szCs w:val="20"/>
        </w:rPr>
      </w:pPr>
      <w:r w:rsidRPr="00615850">
        <w:rPr>
          <w:color w:val="000000" w:themeColor="text1"/>
          <w:sz w:val="20"/>
          <w:szCs w:val="20"/>
        </w:rPr>
        <w:lastRenderedPageBreak/>
        <w:t>Sposób oceny ofert:</w:t>
      </w:r>
    </w:p>
    <w:p w14:paraId="707B7560" w14:textId="77777777" w:rsidR="008C41D8" w:rsidRPr="00615850" w:rsidRDefault="008C41D8" w:rsidP="008C41D8">
      <w:pPr>
        <w:ind w:left="360"/>
        <w:jc w:val="both"/>
        <w:rPr>
          <w:color w:val="000000" w:themeColor="text1"/>
          <w:sz w:val="6"/>
          <w:szCs w:val="6"/>
        </w:rPr>
      </w:pPr>
    </w:p>
    <w:p w14:paraId="4B52C8A7" w14:textId="77777777" w:rsidR="008C41D8" w:rsidRPr="00615850" w:rsidRDefault="008C41D8" w:rsidP="008C41D8">
      <w:pPr>
        <w:pStyle w:val="Akapitzlist"/>
        <w:widowControl w:val="0"/>
        <w:overflowPunct w:val="0"/>
        <w:ind w:left="678"/>
        <w:contextualSpacing w:val="0"/>
        <w:jc w:val="both"/>
        <w:textAlignment w:val="baseline"/>
        <w:rPr>
          <w:color w:val="000000" w:themeColor="text1"/>
          <w:sz w:val="20"/>
          <w:szCs w:val="20"/>
        </w:rPr>
      </w:pPr>
      <w:r w:rsidRPr="00615850">
        <w:rPr>
          <w:color w:val="000000" w:themeColor="text1"/>
          <w:sz w:val="20"/>
          <w:szCs w:val="20"/>
        </w:rPr>
        <w:t xml:space="preserve">kryterium „najniższa cena” jako kryterium wymierne obliczane zostanie wg wzoru: </w:t>
      </w:r>
    </w:p>
    <w:p w14:paraId="41E89459" w14:textId="77777777" w:rsidR="008C41D8" w:rsidRPr="00615850" w:rsidRDefault="008C41D8" w:rsidP="008C41D8">
      <w:pPr>
        <w:ind w:left="1734"/>
        <w:jc w:val="both"/>
        <w:rPr>
          <w:color w:val="000000" w:themeColor="text1"/>
          <w:sz w:val="10"/>
          <w:szCs w:val="10"/>
        </w:rPr>
      </w:pPr>
    </w:p>
    <w:p w14:paraId="128FE078" w14:textId="77777777" w:rsidR="008C41D8" w:rsidRPr="00615850" w:rsidRDefault="008C41D8" w:rsidP="008C41D8">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34A30FAC" w14:textId="77777777" w:rsidR="008C41D8" w:rsidRPr="00615850" w:rsidRDefault="008C41D8" w:rsidP="008C41D8">
      <w:pPr>
        <w:ind w:left="1026"/>
        <w:jc w:val="both"/>
        <w:rPr>
          <w:color w:val="000000" w:themeColor="text1"/>
          <w:sz w:val="10"/>
          <w:szCs w:val="10"/>
        </w:rPr>
      </w:pPr>
    </w:p>
    <w:p w14:paraId="6E9CF62C" w14:textId="77777777" w:rsidR="008C41D8" w:rsidRPr="00615850" w:rsidRDefault="008C41D8" w:rsidP="008C41D8">
      <w:pPr>
        <w:ind w:left="1068"/>
        <w:jc w:val="both"/>
        <w:rPr>
          <w:b/>
          <w:i/>
          <w:color w:val="000000" w:themeColor="text1"/>
          <w:sz w:val="20"/>
          <w:szCs w:val="20"/>
        </w:rPr>
      </w:pPr>
      <w:r w:rsidRPr="00615850">
        <w:rPr>
          <w:color w:val="000000" w:themeColor="text1"/>
          <w:sz w:val="20"/>
          <w:szCs w:val="20"/>
        </w:rPr>
        <w:t>gdzie:</w:t>
      </w:r>
    </w:p>
    <w:p w14:paraId="169CFB23" w14:textId="77777777" w:rsidR="008C41D8" w:rsidRPr="00615850" w:rsidRDefault="008C41D8" w:rsidP="008C41D8">
      <w:pPr>
        <w:spacing w:line="120" w:lineRule="atLeast"/>
        <w:ind w:left="1068"/>
        <w:jc w:val="both"/>
        <w:rPr>
          <w:color w:val="000000" w:themeColor="text1"/>
          <w:sz w:val="6"/>
          <w:szCs w:val="6"/>
        </w:rPr>
      </w:pPr>
    </w:p>
    <w:p w14:paraId="1F5B18A7" w14:textId="77777777" w:rsidR="008C41D8" w:rsidRPr="00615850" w:rsidRDefault="008C41D8" w:rsidP="008C41D8">
      <w:pPr>
        <w:spacing w:line="120" w:lineRule="atLeast"/>
        <w:ind w:left="1068"/>
        <w:jc w:val="both"/>
        <w:rPr>
          <w:b/>
          <w:i/>
          <w:color w:val="000000" w:themeColor="text1"/>
          <w:sz w:val="20"/>
          <w:szCs w:val="20"/>
        </w:rPr>
      </w:pPr>
      <w:r w:rsidRPr="00615850">
        <w:rPr>
          <w:b/>
          <w:i/>
          <w:color w:val="000000" w:themeColor="text1"/>
          <w:sz w:val="20"/>
          <w:szCs w:val="20"/>
        </w:rPr>
        <w:t>Wpc</w:t>
      </w:r>
      <w:r w:rsidRPr="00615850">
        <w:rPr>
          <w:bCs/>
          <w:i/>
          <w:color w:val="000000" w:themeColor="text1"/>
          <w:sz w:val="20"/>
          <w:szCs w:val="20"/>
        </w:rPr>
        <w:t xml:space="preserve"> – Wartość punktowa badanej oferty w kryterium „najniższa cena”</w:t>
      </w:r>
    </w:p>
    <w:p w14:paraId="04CD7538" w14:textId="77777777" w:rsidR="008C41D8" w:rsidRPr="00615850" w:rsidRDefault="008C41D8" w:rsidP="008C41D8">
      <w:pPr>
        <w:spacing w:line="120" w:lineRule="atLeast"/>
        <w:ind w:left="1068"/>
        <w:jc w:val="both"/>
        <w:rPr>
          <w:b/>
          <w:i/>
          <w:color w:val="000000" w:themeColor="text1"/>
          <w:sz w:val="20"/>
          <w:szCs w:val="20"/>
        </w:rPr>
      </w:pPr>
      <w:r w:rsidRPr="00615850">
        <w:rPr>
          <w:b/>
          <w:i/>
          <w:color w:val="000000" w:themeColor="text1"/>
          <w:sz w:val="20"/>
          <w:szCs w:val="20"/>
        </w:rPr>
        <w:t>Cn</w:t>
      </w:r>
      <w:r w:rsidRPr="00615850">
        <w:rPr>
          <w:i/>
          <w:color w:val="000000" w:themeColor="text1"/>
          <w:sz w:val="20"/>
          <w:szCs w:val="20"/>
          <w:vertAlign w:val="subscript"/>
        </w:rPr>
        <w:t xml:space="preserve"> </w:t>
      </w:r>
      <w:r w:rsidRPr="00615850">
        <w:rPr>
          <w:i/>
          <w:color w:val="000000" w:themeColor="text1"/>
          <w:sz w:val="20"/>
          <w:szCs w:val="20"/>
        </w:rPr>
        <w:t>– najniższa oferowana cena brutto spośród ofert, które zostały złożone</w:t>
      </w:r>
    </w:p>
    <w:p w14:paraId="5916A1CF" w14:textId="77777777" w:rsidR="008C41D8" w:rsidRPr="00615850" w:rsidRDefault="008C41D8" w:rsidP="008C41D8">
      <w:pPr>
        <w:spacing w:line="120" w:lineRule="atLeast"/>
        <w:ind w:left="1068"/>
        <w:jc w:val="both"/>
        <w:rPr>
          <w:b/>
          <w:i/>
          <w:color w:val="000000" w:themeColor="text1"/>
          <w:sz w:val="20"/>
          <w:szCs w:val="20"/>
        </w:rPr>
      </w:pPr>
      <w:r w:rsidRPr="00615850">
        <w:rPr>
          <w:b/>
          <w:i/>
          <w:color w:val="000000" w:themeColor="text1"/>
          <w:sz w:val="20"/>
          <w:szCs w:val="20"/>
        </w:rPr>
        <w:t>Cof</w:t>
      </w:r>
      <w:r w:rsidRPr="00615850">
        <w:rPr>
          <w:i/>
          <w:color w:val="000000" w:themeColor="text1"/>
          <w:sz w:val="20"/>
          <w:szCs w:val="20"/>
        </w:rPr>
        <w:t xml:space="preserve"> </w:t>
      </w:r>
      <w:r w:rsidRPr="00615850">
        <w:rPr>
          <w:i/>
          <w:color w:val="000000" w:themeColor="text1"/>
          <w:sz w:val="20"/>
          <w:szCs w:val="20"/>
          <w:vertAlign w:val="subscript"/>
        </w:rPr>
        <w:t xml:space="preserve">– </w:t>
      </w:r>
      <w:r w:rsidRPr="00615850">
        <w:rPr>
          <w:i/>
          <w:color w:val="000000" w:themeColor="text1"/>
          <w:sz w:val="20"/>
          <w:szCs w:val="20"/>
        </w:rPr>
        <w:t>cena brutto oferty badanej</w:t>
      </w:r>
    </w:p>
    <w:p w14:paraId="544A7271" w14:textId="77777777" w:rsidR="008C41D8" w:rsidRPr="00615850" w:rsidRDefault="008C41D8" w:rsidP="008C41D8">
      <w:pPr>
        <w:spacing w:line="120" w:lineRule="atLeast"/>
        <w:ind w:left="1068"/>
        <w:jc w:val="both"/>
        <w:rPr>
          <w:i/>
          <w:color w:val="000000" w:themeColor="text1"/>
          <w:sz w:val="20"/>
          <w:szCs w:val="20"/>
        </w:rPr>
      </w:pPr>
      <w:r w:rsidRPr="00615850">
        <w:rPr>
          <w:b/>
          <w:i/>
          <w:color w:val="000000" w:themeColor="text1"/>
          <w:sz w:val="20"/>
          <w:szCs w:val="20"/>
        </w:rPr>
        <w:t xml:space="preserve">Rc – </w:t>
      </w:r>
      <w:r w:rsidRPr="00615850">
        <w:rPr>
          <w:i/>
          <w:color w:val="000000" w:themeColor="text1"/>
          <w:sz w:val="20"/>
          <w:szCs w:val="20"/>
        </w:rPr>
        <w:t>ranga kryterium „najniższa cena” (100)</w:t>
      </w:r>
    </w:p>
    <w:p w14:paraId="471536A3" w14:textId="77777777" w:rsidR="008C41D8" w:rsidRPr="00615850" w:rsidRDefault="008C41D8" w:rsidP="008C41D8">
      <w:pPr>
        <w:ind w:left="360"/>
        <w:jc w:val="both"/>
        <w:rPr>
          <w:color w:val="000000" w:themeColor="text1"/>
          <w:sz w:val="10"/>
          <w:szCs w:val="10"/>
        </w:rPr>
      </w:pPr>
    </w:p>
    <w:p w14:paraId="17CC3854" w14:textId="13DDE009" w:rsidR="00303880" w:rsidRPr="00A0578B" w:rsidRDefault="008C41D8" w:rsidP="008C41D8">
      <w:pPr>
        <w:jc w:val="both"/>
        <w:rPr>
          <w:color w:val="FF0000"/>
          <w:sz w:val="20"/>
          <w:szCs w:val="20"/>
          <w:lang w:eastAsia="pl-PL"/>
        </w:rPr>
      </w:pPr>
      <w:r w:rsidRPr="00615850">
        <w:rPr>
          <w:color w:val="000000" w:themeColor="text1"/>
          <w:sz w:val="20"/>
          <w:szCs w:val="20"/>
        </w:rPr>
        <w:t>W</w:t>
      </w:r>
      <w:r w:rsidRPr="00615850">
        <w:rPr>
          <w:i/>
          <w:color w:val="000000" w:themeColor="text1"/>
          <w:sz w:val="20"/>
          <w:szCs w:val="20"/>
        </w:rPr>
        <w:t xml:space="preserve"> </w:t>
      </w:r>
      <w:r w:rsidRPr="00615850">
        <w:rPr>
          <w:color w:val="000000" w:themeColor="text1"/>
          <w:sz w:val="20"/>
          <w:szCs w:val="20"/>
        </w:rPr>
        <w:t>kryterium „najniższa cena” Wykonawca może otrzymać maksymalnie 100 punktów.</w:t>
      </w:r>
    </w:p>
    <w:p w14:paraId="1D76B5C7" w14:textId="77777777" w:rsidR="006203C3" w:rsidRPr="00A0578B" w:rsidRDefault="006203C3" w:rsidP="00165ED4">
      <w:pPr>
        <w:jc w:val="both"/>
        <w:rPr>
          <w:color w:val="FF0000"/>
          <w:sz w:val="20"/>
          <w:szCs w:val="20"/>
          <w:lang w:eastAsia="pl-PL"/>
        </w:rPr>
      </w:pPr>
    </w:p>
    <w:p w14:paraId="5C30BA50" w14:textId="77777777" w:rsidR="00475679" w:rsidRPr="00A0578B" w:rsidRDefault="00475679" w:rsidP="00165ED4">
      <w:pPr>
        <w:jc w:val="both"/>
        <w:rPr>
          <w:color w:val="FF0000"/>
          <w:sz w:val="20"/>
          <w:szCs w:val="20"/>
          <w:lang w:eastAsia="pl-PL"/>
        </w:rPr>
      </w:pPr>
    </w:p>
    <w:p w14:paraId="6E285E25" w14:textId="77777777" w:rsidR="00E22A46" w:rsidRPr="00FC6077" w:rsidRDefault="005430B2" w:rsidP="005E0C74">
      <w:pPr>
        <w:numPr>
          <w:ilvl w:val="0"/>
          <w:numId w:val="20"/>
        </w:numPr>
        <w:shd w:val="clear" w:color="auto" w:fill="FFFFFF"/>
        <w:suppressAutoHyphens w:val="0"/>
        <w:jc w:val="both"/>
        <w:rPr>
          <w:b/>
          <w:color w:val="000000" w:themeColor="text1"/>
          <w:sz w:val="20"/>
          <w:szCs w:val="20"/>
          <w:lang w:eastAsia="pl-PL"/>
        </w:rPr>
      </w:pPr>
      <w:r w:rsidRPr="00FC6077">
        <w:rPr>
          <w:b/>
          <w:color w:val="000000" w:themeColor="text1"/>
          <w:sz w:val="20"/>
          <w:szCs w:val="20"/>
          <w:lang w:eastAsia="pl-PL"/>
        </w:rPr>
        <w:t>MIEJSCE I TERMIN SKŁADANIA OFERT</w:t>
      </w:r>
      <w:r w:rsidR="00E22A46" w:rsidRPr="00FC6077">
        <w:rPr>
          <w:b/>
          <w:color w:val="000000" w:themeColor="text1"/>
          <w:sz w:val="20"/>
          <w:szCs w:val="20"/>
          <w:lang w:eastAsia="pl-PL"/>
        </w:rPr>
        <w:t>:</w:t>
      </w:r>
    </w:p>
    <w:p w14:paraId="1DB09CE4" w14:textId="77777777" w:rsidR="00A748C7" w:rsidRPr="00FC6077" w:rsidRDefault="00A748C7" w:rsidP="00BA26DA">
      <w:pPr>
        <w:suppressAutoHyphens w:val="0"/>
        <w:jc w:val="both"/>
        <w:rPr>
          <w:color w:val="000000" w:themeColor="text1"/>
          <w:sz w:val="10"/>
          <w:szCs w:val="10"/>
          <w:lang w:eastAsia="pl-PL"/>
        </w:rPr>
      </w:pPr>
    </w:p>
    <w:p w14:paraId="1B7F9C97" w14:textId="5213380B" w:rsidR="003E66DF" w:rsidRPr="00FC6077" w:rsidRDefault="00BA26DA" w:rsidP="005E0C74">
      <w:pPr>
        <w:pStyle w:val="Akapitzlist"/>
        <w:numPr>
          <w:ilvl w:val="1"/>
          <w:numId w:val="20"/>
        </w:numPr>
        <w:suppressAutoHyphens w:val="0"/>
        <w:jc w:val="both"/>
        <w:rPr>
          <w:color w:val="000000" w:themeColor="text1"/>
          <w:sz w:val="20"/>
          <w:szCs w:val="20"/>
          <w:u w:val="single"/>
          <w:lang w:eastAsia="pl-PL"/>
        </w:rPr>
      </w:pPr>
      <w:r w:rsidRPr="00FC6077">
        <w:rPr>
          <w:color w:val="000000" w:themeColor="text1"/>
          <w:sz w:val="20"/>
          <w:szCs w:val="20"/>
          <w:lang w:eastAsia="pl-PL"/>
        </w:rPr>
        <w:t xml:space="preserve">Ofertę </w:t>
      </w:r>
      <w:r w:rsidR="00283B89" w:rsidRPr="00FC6077">
        <w:rPr>
          <w:color w:val="000000" w:themeColor="text1"/>
          <w:sz w:val="20"/>
          <w:szCs w:val="20"/>
          <w:lang w:eastAsia="pl-PL"/>
        </w:rPr>
        <w:t>sporządza się w postaci elektronicznej, w ogólnie dostępnych formatach danych w szczególności w</w:t>
      </w:r>
      <w:r w:rsidR="005960E3" w:rsidRPr="00FC6077">
        <w:rPr>
          <w:color w:val="000000" w:themeColor="text1"/>
          <w:sz w:val="20"/>
          <w:szCs w:val="20"/>
          <w:lang w:eastAsia="pl-PL"/>
        </w:rPr>
        <w:t> </w:t>
      </w:r>
      <w:r w:rsidR="00283B89" w:rsidRPr="00FC6077">
        <w:rPr>
          <w:color w:val="000000" w:themeColor="text1"/>
          <w:sz w:val="20"/>
          <w:szCs w:val="20"/>
          <w:lang w:eastAsia="pl-PL"/>
        </w:rPr>
        <w:t xml:space="preserve">formatach .pdf, .doc, .docx, .odt, .txt, .rtf. </w:t>
      </w:r>
      <w:r w:rsidR="00283B89" w:rsidRPr="00FC6077">
        <w:rPr>
          <w:b/>
          <w:color w:val="000000" w:themeColor="text1"/>
          <w:sz w:val="20"/>
          <w:szCs w:val="20"/>
          <w:lang w:eastAsia="pl-PL"/>
        </w:rPr>
        <w:t>Przesyłany plik należy spakować do formatu zip z ustawionym hasłem</w:t>
      </w:r>
      <w:r w:rsidR="00283B89" w:rsidRPr="00FC6077">
        <w:rPr>
          <w:color w:val="000000" w:themeColor="text1"/>
          <w:sz w:val="20"/>
          <w:szCs w:val="20"/>
          <w:lang w:eastAsia="pl-PL"/>
        </w:rPr>
        <w:t xml:space="preserve">. </w:t>
      </w:r>
    </w:p>
    <w:p w14:paraId="09A70475" w14:textId="77777777" w:rsidR="00283B89" w:rsidRPr="00FC6077" w:rsidRDefault="00283B89" w:rsidP="003E66DF">
      <w:pPr>
        <w:pStyle w:val="Akapitzlist"/>
        <w:suppressAutoHyphens w:val="0"/>
        <w:ind w:left="360"/>
        <w:jc w:val="both"/>
        <w:rPr>
          <w:b/>
          <w:bCs/>
          <w:color w:val="000000" w:themeColor="text1"/>
          <w:sz w:val="20"/>
          <w:szCs w:val="20"/>
          <w:u w:val="single"/>
          <w:lang w:eastAsia="pl-PL"/>
        </w:rPr>
      </w:pPr>
      <w:r w:rsidRPr="00FC6077">
        <w:rPr>
          <w:b/>
          <w:bCs/>
          <w:color w:val="000000" w:themeColor="text1"/>
          <w:sz w:val="20"/>
          <w:szCs w:val="20"/>
          <w:lang w:eastAsia="pl-PL"/>
        </w:rPr>
        <w:t xml:space="preserve">Spakowany </w:t>
      </w:r>
      <w:r w:rsidRPr="00FC6077">
        <w:rPr>
          <w:b/>
          <w:bCs/>
          <w:color w:val="000000" w:themeColor="text1"/>
          <w:sz w:val="20"/>
          <w:szCs w:val="20"/>
          <w:u w:val="single"/>
          <w:lang w:eastAsia="pl-PL"/>
        </w:rPr>
        <w:t>plik oraz hasło do niego</w:t>
      </w:r>
      <w:r w:rsidRPr="00FC6077">
        <w:rPr>
          <w:b/>
          <w:bCs/>
          <w:color w:val="000000" w:themeColor="text1"/>
          <w:sz w:val="20"/>
          <w:szCs w:val="20"/>
          <w:lang w:eastAsia="pl-PL"/>
        </w:rPr>
        <w:t xml:space="preserve"> składa się na adres: </w:t>
      </w:r>
    </w:p>
    <w:p w14:paraId="6762A770" w14:textId="77777777" w:rsidR="00283B89" w:rsidRPr="00FC6077" w:rsidRDefault="00283B89" w:rsidP="00283B89">
      <w:pPr>
        <w:pStyle w:val="Akapitzlist"/>
        <w:suppressAutoHyphens w:val="0"/>
        <w:ind w:left="360"/>
        <w:jc w:val="both"/>
        <w:rPr>
          <w:color w:val="000000" w:themeColor="text1"/>
          <w:sz w:val="20"/>
          <w:szCs w:val="20"/>
          <w:u w:val="single"/>
          <w:lang w:eastAsia="pl-PL"/>
        </w:rPr>
      </w:pPr>
    </w:p>
    <w:p w14:paraId="4EBE5099" w14:textId="77777777" w:rsidR="00283B89" w:rsidRPr="00FC6077" w:rsidRDefault="007C5A3E" w:rsidP="007C5A3E">
      <w:pPr>
        <w:pStyle w:val="Akapitzlist"/>
        <w:suppressAutoHyphens w:val="0"/>
        <w:ind w:left="2484" w:firstLine="348"/>
        <w:jc w:val="both"/>
        <w:rPr>
          <w:b/>
          <w:color w:val="000000" w:themeColor="text1"/>
          <w:sz w:val="28"/>
          <w:szCs w:val="20"/>
          <w:u w:val="single"/>
          <w:lang w:eastAsia="pl-PL"/>
        </w:rPr>
      </w:pPr>
      <w:r w:rsidRPr="00FC6077">
        <w:rPr>
          <w:b/>
          <w:color w:val="000000" w:themeColor="text1"/>
          <w:sz w:val="28"/>
          <w:szCs w:val="20"/>
          <w:u w:val="single"/>
          <w:lang w:eastAsia="pl-PL"/>
        </w:rPr>
        <w:t>oferty@szpital.mielec.pl</w:t>
      </w:r>
    </w:p>
    <w:p w14:paraId="7626E069" w14:textId="77777777" w:rsidR="00D57B74" w:rsidRPr="00FC6077" w:rsidRDefault="00D57B74" w:rsidP="007C5A3E">
      <w:pPr>
        <w:pStyle w:val="Akapitzlist"/>
        <w:suppressAutoHyphens w:val="0"/>
        <w:ind w:left="2484" w:firstLine="348"/>
        <w:jc w:val="both"/>
        <w:rPr>
          <w:b/>
          <w:color w:val="000000" w:themeColor="text1"/>
          <w:sz w:val="22"/>
          <w:szCs w:val="20"/>
          <w:u w:val="single"/>
          <w:lang w:eastAsia="pl-PL"/>
        </w:rPr>
      </w:pPr>
    </w:p>
    <w:p w14:paraId="4C7C0C63" w14:textId="77777777" w:rsidR="00BA26DA" w:rsidRPr="00FC6077" w:rsidRDefault="00BA26DA" w:rsidP="00283B89">
      <w:pPr>
        <w:jc w:val="both"/>
        <w:rPr>
          <w:b/>
          <w:color w:val="000000" w:themeColor="text1"/>
          <w:sz w:val="10"/>
          <w:szCs w:val="10"/>
          <w:lang w:eastAsia="pl-PL"/>
        </w:rPr>
      </w:pPr>
    </w:p>
    <w:p w14:paraId="4DF40FB3" w14:textId="77777777" w:rsidR="00BA26DA" w:rsidRPr="00FC6077" w:rsidRDefault="00283B89" w:rsidP="00E00B6A">
      <w:pPr>
        <w:rPr>
          <w:color w:val="000000" w:themeColor="text1"/>
          <w:sz w:val="20"/>
          <w:szCs w:val="20"/>
        </w:rPr>
      </w:pPr>
      <w:r w:rsidRPr="00FC6077">
        <w:rPr>
          <w:color w:val="000000" w:themeColor="text1"/>
          <w:sz w:val="20"/>
          <w:szCs w:val="20"/>
        </w:rPr>
        <w:t xml:space="preserve">wiadomości </w:t>
      </w:r>
      <w:r w:rsidR="00BB3792" w:rsidRPr="00FC6077">
        <w:rPr>
          <w:color w:val="000000" w:themeColor="text1"/>
          <w:sz w:val="20"/>
          <w:szCs w:val="20"/>
        </w:rPr>
        <w:t>należy oznakować napisem:</w:t>
      </w:r>
    </w:p>
    <w:p w14:paraId="001E9337" w14:textId="1DFFBA50" w:rsidR="005960E3" w:rsidRPr="00FC6077" w:rsidRDefault="005960E3" w:rsidP="005960E3">
      <w:pPr>
        <w:ind w:left="426" w:hanging="142"/>
        <w:jc w:val="center"/>
        <w:rPr>
          <w:b/>
          <w:color w:val="000000" w:themeColor="text1"/>
          <w:sz w:val="20"/>
          <w:szCs w:val="20"/>
        </w:rPr>
      </w:pPr>
      <w:r w:rsidRPr="00FC6077">
        <w:rPr>
          <w:b/>
          <w:color w:val="000000" w:themeColor="text1"/>
          <w:sz w:val="20"/>
          <w:szCs w:val="20"/>
        </w:rPr>
        <w:t>„Postępowanie, znak SzS.ZP.261.</w:t>
      </w:r>
      <w:r w:rsidR="00FC6077" w:rsidRPr="00FC6077">
        <w:rPr>
          <w:b/>
          <w:color w:val="000000" w:themeColor="text1"/>
          <w:sz w:val="20"/>
          <w:szCs w:val="20"/>
        </w:rPr>
        <w:t>21</w:t>
      </w:r>
      <w:r w:rsidRPr="00FC6077">
        <w:rPr>
          <w:b/>
          <w:color w:val="000000" w:themeColor="text1"/>
          <w:sz w:val="20"/>
          <w:szCs w:val="20"/>
        </w:rPr>
        <w:t>.2025”</w:t>
      </w:r>
    </w:p>
    <w:p w14:paraId="722869EE" w14:textId="77777777" w:rsidR="00BA26DA" w:rsidRPr="00FC6077" w:rsidRDefault="00BA26DA" w:rsidP="00BA26DA">
      <w:pPr>
        <w:jc w:val="both"/>
        <w:rPr>
          <w:color w:val="000000" w:themeColor="text1"/>
          <w:spacing w:val="30"/>
          <w:sz w:val="10"/>
          <w:szCs w:val="10"/>
        </w:rPr>
      </w:pPr>
    </w:p>
    <w:p w14:paraId="1374B12C" w14:textId="77777777" w:rsidR="003E66DF" w:rsidRPr="00FC6077" w:rsidRDefault="003E66DF" w:rsidP="005E0C74">
      <w:pPr>
        <w:pStyle w:val="Akapitzlist"/>
        <w:numPr>
          <w:ilvl w:val="1"/>
          <w:numId w:val="20"/>
        </w:numPr>
        <w:ind w:left="426" w:hanging="426"/>
        <w:jc w:val="both"/>
        <w:rPr>
          <w:color w:val="000000" w:themeColor="text1"/>
          <w:sz w:val="20"/>
          <w:szCs w:val="20"/>
        </w:rPr>
      </w:pPr>
      <w:r w:rsidRPr="00FC6077">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FC6077" w:rsidRDefault="00AA27D9" w:rsidP="00AA27D9">
      <w:pPr>
        <w:jc w:val="both"/>
        <w:rPr>
          <w:color w:val="000000" w:themeColor="text1"/>
          <w:sz w:val="10"/>
          <w:szCs w:val="20"/>
        </w:rPr>
      </w:pPr>
    </w:p>
    <w:p w14:paraId="7EBD9310" w14:textId="5F035A1E" w:rsidR="00BA26DA" w:rsidRPr="00ED15C4" w:rsidRDefault="00BA26DA" w:rsidP="005E0C74">
      <w:pPr>
        <w:pStyle w:val="Akapitzlist"/>
        <w:numPr>
          <w:ilvl w:val="1"/>
          <w:numId w:val="20"/>
        </w:numPr>
        <w:ind w:left="426" w:hanging="426"/>
        <w:jc w:val="both"/>
        <w:rPr>
          <w:color w:val="000000" w:themeColor="text1"/>
        </w:rPr>
      </w:pPr>
      <w:r w:rsidRPr="00ED15C4">
        <w:rPr>
          <w:color w:val="000000" w:themeColor="text1"/>
          <w:sz w:val="20"/>
          <w:szCs w:val="20"/>
        </w:rPr>
        <w:t xml:space="preserve">Nieprzekraczalny termin złożenia oferty </w:t>
      </w:r>
      <w:r w:rsidR="00ED15C4" w:rsidRPr="00ED15C4">
        <w:rPr>
          <w:b/>
          <w:color w:val="000000" w:themeColor="text1"/>
          <w:sz w:val="20"/>
          <w:szCs w:val="20"/>
        </w:rPr>
        <w:t>11</w:t>
      </w:r>
      <w:r w:rsidR="002F7F8E" w:rsidRPr="00ED15C4">
        <w:rPr>
          <w:b/>
          <w:color w:val="000000" w:themeColor="text1"/>
          <w:sz w:val="20"/>
          <w:szCs w:val="20"/>
        </w:rPr>
        <w:t>.</w:t>
      </w:r>
      <w:r w:rsidR="00FC6077" w:rsidRPr="00ED15C4">
        <w:rPr>
          <w:b/>
          <w:color w:val="000000" w:themeColor="text1"/>
          <w:sz w:val="20"/>
          <w:szCs w:val="20"/>
        </w:rPr>
        <w:t>04</w:t>
      </w:r>
      <w:r w:rsidR="002F7F8E" w:rsidRPr="00ED15C4">
        <w:rPr>
          <w:b/>
          <w:color w:val="000000" w:themeColor="text1"/>
          <w:sz w:val="20"/>
          <w:szCs w:val="20"/>
        </w:rPr>
        <w:t>.202</w:t>
      </w:r>
      <w:r w:rsidR="005960E3" w:rsidRPr="00ED15C4">
        <w:rPr>
          <w:b/>
          <w:color w:val="000000" w:themeColor="text1"/>
          <w:sz w:val="20"/>
          <w:szCs w:val="20"/>
        </w:rPr>
        <w:t>5</w:t>
      </w:r>
      <w:r w:rsidR="002F7F8E" w:rsidRPr="00ED15C4">
        <w:rPr>
          <w:b/>
          <w:color w:val="000000" w:themeColor="text1"/>
          <w:sz w:val="20"/>
          <w:szCs w:val="20"/>
        </w:rPr>
        <w:t>r</w:t>
      </w:r>
      <w:r w:rsidR="00736363" w:rsidRPr="00ED15C4">
        <w:rPr>
          <w:b/>
          <w:color w:val="000000" w:themeColor="text1"/>
          <w:sz w:val="20"/>
          <w:szCs w:val="20"/>
        </w:rPr>
        <w:t>.</w:t>
      </w:r>
      <w:r w:rsidRPr="00ED15C4">
        <w:rPr>
          <w:b/>
          <w:color w:val="000000" w:themeColor="text1"/>
          <w:sz w:val="20"/>
          <w:szCs w:val="20"/>
        </w:rPr>
        <w:t xml:space="preserve"> </w:t>
      </w:r>
      <w:r w:rsidRPr="00ED15C4">
        <w:rPr>
          <w:color w:val="000000" w:themeColor="text1"/>
          <w:sz w:val="20"/>
          <w:szCs w:val="20"/>
        </w:rPr>
        <w:t xml:space="preserve">godz. </w:t>
      </w:r>
      <w:r w:rsidRPr="00ED15C4">
        <w:rPr>
          <w:b/>
          <w:color w:val="000000" w:themeColor="text1"/>
          <w:sz w:val="20"/>
          <w:szCs w:val="20"/>
        </w:rPr>
        <w:t>9</w:t>
      </w:r>
      <w:r w:rsidRPr="00ED15C4">
        <w:rPr>
          <w:b/>
          <w:color w:val="000000" w:themeColor="text1"/>
          <w:sz w:val="20"/>
          <w:szCs w:val="20"/>
          <w:vertAlign w:val="superscript"/>
        </w:rPr>
        <w:t>00</w:t>
      </w:r>
      <w:r w:rsidRPr="00ED15C4">
        <w:rPr>
          <w:b/>
          <w:color w:val="000000" w:themeColor="text1"/>
          <w:sz w:val="20"/>
          <w:szCs w:val="20"/>
        </w:rPr>
        <w:t>.</w:t>
      </w:r>
    </w:p>
    <w:p w14:paraId="49BFC1DA" w14:textId="77777777" w:rsidR="00BA26DA" w:rsidRPr="00FC6077" w:rsidRDefault="00BA26DA" w:rsidP="005D7FF1">
      <w:pPr>
        <w:ind w:left="426" w:hanging="426"/>
        <w:jc w:val="both"/>
        <w:rPr>
          <w:color w:val="000000" w:themeColor="text1"/>
          <w:sz w:val="10"/>
          <w:szCs w:val="10"/>
        </w:rPr>
      </w:pPr>
    </w:p>
    <w:p w14:paraId="5C7C978B" w14:textId="77777777" w:rsidR="00BA26DA" w:rsidRPr="00FC6077" w:rsidRDefault="00BA26DA" w:rsidP="005E0C74">
      <w:pPr>
        <w:pStyle w:val="Akapitzlist"/>
        <w:numPr>
          <w:ilvl w:val="1"/>
          <w:numId w:val="20"/>
        </w:numPr>
        <w:ind w:left="426" w:hanging="426"/>
        <w:jc w:val="both"/>
        <w:rPr>
          <w:b/>
          <w:color w:val="000000" w:themeColor="text1"/>
          <w:u w:val="single"/>
        </w:rPr>
      </w:pPr>
      <w:r w:rsidRPr="00FC6077">
        <w:rPr>
          <w:color w:val="000000" w:themeColor="text1"/>
          <w:sz w:val="20"/>
          <w:szCs w:val="20"/>
        </w:rPr>
        <w:t xml:space="preserve">O terminie wpływu decyduje termin ostatecznego </w:t>
      </w:r>
      <w:r w:rsidR="00BB3792" w:rsidRPr="00FC6077">
        <w:rPr>
          <w:color w:val="000000" w:themeColor="text1"/>
          <w:sz w:val="20"/>
          <w:szCs w:val="20"/>
        </w:rPr>
        <w:t>wpływu</w:t>
      </w:r>
      <w:r w:rsidRPr="00FC6077">
        <w:rPr>
          <w:color w:val="000000" w:themeColor="text1"/>
          <w:sz w:val="20"/>
          <w:szCs w:val="20"/>
        </w:rPr>
        <w:t xml:space="preserve"> </w:t>
      </w:r>
      <w:r w:rsidR="00BB3792" w:rsidRPr="00FC6077">
        <w:rPr>
          <w:color w:val="000000" w:themeColor="text1"/>
          <w:sz w:val="20"/>
          <w:szCs w:val="20"/>
        </w:rPr>
        <w:t xml:space="preserve">oferty na adres: </w:t>
      </w:r>
      <w:r w:rsidR="00BB3792" w:rsidRPr="00FC6077">
        <w:rPr>
          <w:b/>
          <w:color w:val="000000" w:themeColor="text1"/>
          <w:sz w:val="20"/>
          <w:szCs w:val="20"/>
          <w:u w:val="single"/>
        </w:rPr>
        <w:t>oferty@szpital.mielec.pl</w:t>
      </w:r>
      <w:r w:rsidRPr="00FC6077">
        <w:rPr>
          <w:b/>
          <w:color w:val="000000" w:themeColor="text1"/>
          <w:sz w:val="20"/>
          <w:szCs w:val="20"/>
          <w:u w:val="single"/>
        </w:rPr>
        <w:t>.</w:t>
      </w:r>
    </w:p>
    <w:p w14:paraId="32CE970C" w14:textId="77777777" w:rsidR="00BA26DA" w:rsidRPr="00FC6077" w:rsidRDefault="00BA26DA" w:rsidP="005D7FF1">
      <w:pPr>
        <w:ind w:left="426" w:hanging="426"/>
        <w:jc w:val="both"/>
        <w:rPr>
          <w:color w:val="000000" w:themeColor="text1"/>
          <w:sz w:val="10"/>
          <w:szCs w:val="10"/>
        </w:rPr>
      </w:pPr>
    </w:p>
    <w:p w14:paraId="3A858240" w14:textId="2729EF47" w:rsidR="00E236C5" w:rsidRPr="00ED15C4" w:rsidRDefault="00BA26DA" w:rsidP="005E0C74">
      <w:pPr>
        <w:pStyle w:val="Akapitzlist"/>
        <w:numPr>
          <w:ilvl w:val="1"/>
          <w:numId w:val="20"/>
        </w:numPr>
        <w:ind w:left="426" w:hanging="426"/>
        <w:jc w:val="both"/>
        <w:rPr>
          <w:b/>
          <w:bCs/>
          <w:color w:val="000000" w:themeColor="text1"/>
          <w:sz w:val="20"/>
          <w:szCs w:val="20"/>
        </w:rPr>
      </w:pPr>
      <w:r w:rsidRPr="00ED15C4">
        <w:rPr>
          <w:color w:val="000000" w:themeColor="text1"/>
          <w:sz w:val="20"/>
          <w:szCs w:val="20"/>
        </w:rPr>
        <w:t xml:space="preserve">Złożone oferty zostaną otwarte w dniu </w:t>
      </w:r>
      <w:r w:rsidR="00ED15C4" w:rsidRPr="00ED15C4">
        <w:rPr>
          <w:b/>
          <w:bCs/>
          <w:color w:val="000000" w:themeColor="text1"/>
          <w:sz w:val="20"/>
          <w:szCs w:val="20"/>
        </w:rPr>
        <w:t>11</w:t>
      </w:r>
      <w:r w:rsidR="002F7F8E" w:rsidRPr="00ED15C4">
        <w:rPr>
          <w:b/>
          <w:bCs/>
          <w:color w:val="000000" w:themeColor="text1"/>
          <w:sz w:val="20"/>
          <w:szCs w:val="20"/>
        </w:rPr>
        <w:t>.</w:t>
      </w:r>
      <w:r w:rsidR="00FC6077" w:rsidRPr="00ED15C4">
        <w:rPr>
          <w:b/>
          <w:bCs/>
          <w:color w:val="000000" w:themeColor="text1"/>
          <w:sz w:val="20"/>
          <w:szCs w:val="20"/>
        </w:rPr>
        <w:t>04</w:t>
      </w:r>
      <w:r w:rsidR="002F7F8E" w:rsidRPr="00ED15C4">
        <w:rPr>
          <w:b/>
          <w:bCs/>
          <w:color w:val="000000" w:themeColor="text1"/>
          <w:sz w:val="20"/>
          <w:szCs w:val="20"/>
        </w:rPr>
        <w:t>.202</w:t>
      </w:r>
      <w:r w:rsidR="005960E3" w:rsidRPr="00ED15C4">
        <w:rPr>
          <w:b/>
          <w:bCs/>
          <w:color w:val="000000" w:themeColor="text1"/>
          <w:sz w:val="20"/>
          <w:szCs w:val="20"/>
        </w:rPr>
        <w:t>5</w:t>
      </w:r>
      <w:r w:rsidR="00D805A4" w:rsidRPr="00ED15C4">
        <w:rPr>
          <w:b/>
          <w:bCs/>
          <w:color w:val="000000" w:themeColor="text1"/>
          <w:sz w:val="20"/>
          <w:szCs w:val="20"/>
        </w:rPr>
        <w:t xml:space="preserve"> </w:t>
      </w:r>
      <w:r w:rsidRPr="00ED15C4">
        <w:rPr>
          <w:b/>
          <w:bCs/>
          <w:color w:val="000000" w:themeColor="text1"/>
          <w:sz w:val="20"/>
          <w:szCs w:val="20"/>
        </w:rPr>
        <w:t>r.</w:t>
      </w:r>
      <w:r w:rsidRPr="00ED15C4">
        <w:rPr>
          <w:b/>
          <w:color w:val="000000" w:themeColor="text1"/>
          <w:sz w:val="20"/>
          <w:szCs w:val="20"/>
        </w:rPr>
        <w:t xml:space="preserve"> </w:t>
      </w:r>
      <w:r w:rsidRPr="00ED15C4">
        <w:rPr>
          <w:color w:val="000000" w:themeColor="text1"/>
          <w:sz w:val="20"/>
          <w:szCs w:val="20"/>
        </w:rPr>
        <w:t>o godz. </w:t>
      </w:r>
      <w:r w:rsidRPr="00ED15C4">
        <w:rPr>
          <w:b/>
          <w:color w:val="000000" w:themeColor="text1"/>
          <w:sz w:val="20"/>
          <w:szCs w:val="20"/>
        </w:rPr>
        <w:t>10</w:t>
      </w:r>
      <w:r w:rsidRPr="00ED15C4">
        <w:rPr>
          <w:b/>
          <w:color w:val="000000" w:themeColor="text1"/>
          <w:sz w:val="20"/>
          <w:szCs w:val="20"/>
          <w:vertAlign w:val="superscript"/>
        </w:rPr>
        <w:t>00</w:t>
      </w:r>
      <w:r w:rsidRPr="00ED15C4">
        <w:rPr>
          <w:color w:val="000000" w:themeColor="text1"/>
          <w:sz w:val="20"/>
          <w:szCs w:val="20"/>
        </w:rPr>
        <w:t xml:space="preserve"> w siedzibie Zamawiającego. </w:t>
      </w:r>
    </w:p>
    <w:p w14:paraId="2EE29164" w14:textId="77777777" w:rsidR="00BA26DA" w:rsidRPr="00FC6077" w:rsidRDefault="00BA26DA" w:rsidP="005D7FF1">
      <w:pPr>
        <w:ind w:left="426" w:hanging="426"/>
        <w:jc w:val="both"/>
        <w:rPr>
          <w:b/>
          <w:bCs/>
          <w:color w:val="000000" w:themeColor="text1"/>
          <w:sz w:val="10"/>
          <w:szCs w:val="10"/>
        </w:rPr>
      </w:pPr>
    </w:p>
    <w:p w14:paraId="44F06F63" w14:textId="77777777" w:rsidR="002C786B" w:rsidRPr="00FC6077" w:rsidRDefault="002C786B" w:rsidP="005E0C74">
      <w:pPr>
        <w:pStyle w:val="Akapitzlist"/>
        <w:numPr>
          <w:ilvl w:val="1"/>
          <w:numId w:val="20"/>
        </w:numPr>
        <w:ind w:left="426" w:hanging="426"/>
        <w:jc w:val="both"/>
        <w:rPr>
          <w:bCs/>
          <w:color w:val="000000" w:themeColor="text1"/>
          <w:sz w:val="20"/>
          <w:szCs w:val="20"/>
        </w:rPr>
      </w:pPr>
      <w:r w:rsidRPr="00FC6077">
        <w:rPr>
          <w:bCs/>
          <w:color w:val="000000" w:themeColor="text1"/>
          <w:sz w:val="20"/>
          <w:szCs w:val="20"/>
        </w:rPr>
        <w:t xml:space="preserve">Wykonawca może wprowadzić zmiany lub wycofać złożoną przez </w:t>
      </w:r>
      <w:r w:rsidR="00E21D69" w:rsidRPr="00FC6077">
        <w:rPr>
          <w:bCs/>
          <w:color w:val="000000" w:themeColor="text1"/>
          <w:sz w:val="20"/>
          <w:szCs w:val="20"/>
        </w:rPr>
        <w:t>siebie ofertę pod warunkiem, że </w:t>
      </w:r>
      <w:r w:rsidRPr="00FC6077">
        <w:rPr>
          <w:bCs/>
          <w:color w:val="000000" w:themeColor="text1"/>
          <w:sz w:val="20"/>
          <w:szCs w:val="20"/>
        </w:rPr>
        <w:t>Zamawiający otrzyma powiadomienie przed upływem terminu składania ofert. Powiadomienie musi być złożone według takich samych zasad jak składana oferta z dopiskiem: „ZMIANA / WYCOFANIE”</w:t>
      </w:r>
      <w:r w:rsidR="000740C6" w:rsidRPr="00FC6077">
        <w:rPr>
          <w:bCs/>
          <w:color w:val="000000" w:themeColor="text1"/>
          <w:sz w:val="20"/>
          <w:szCs w:val="20"/>
        </w:rPr>
        <w:t>.</w:t>
      </w:r>
    </w:p>
    <w:p w14:paraId="56EDFC6F" w14:textId="77777777" w:rsidR="002C786B" w:rsidRPr="00FC6077" w:rsidRDefault="002C786B" w:rsidP="005D7FF1">
      <w:pPr>
        <w:ind w:left="426" w:hanging="426"/>
        <w:jc w:val="both"/>
        <w:rPr>
          <w:bCs/>
          <w:color w:val="000000" w:themeColor="text1"/>
          <w:sz w:val="10"/>
          <w:szCs w:val="10"/>
        </w:rPr>
      </w:pPr>
    </w:p>
    <w:p w14:paraId="02FA1581" w14:textId="77777777" w:rsidR="00BA26DA" w:rsidRPr="00FC6077" w:rsidRDefault="00BA26DA" w:rsidP="005E0C74">
      <w:pPr>
        <w:pStyle w:val="Akapitzlist"/>
        <w:numPr>
          <w:ilvl w:val="1"/>
          <w:numId w:val="20"/>
        </w:numPr>
        <w:ind w:left="426" w:hanging="426"/>
        <w:jc w:val="both"/>
        <w:rPr>
          <w:color w:val="000000" w:themeColor="text1"/>
        </w:rPr>
      </w:pPr>
      <w:r w:rsidRPr="00FC6077">
        <w:rPr>
          <w:color w:val="000000" w:themeColor="text1"/>
          <w:sz w:val="20"/>
          <w:szCs w:val="20"/>
        </w:rPr>
        <w:t xml:space="preserve">Wykonawca składający ofertę pozostaje nią związany przez okres </w:t>
      </w:r>
      <w:r w:rsidRPr="00FC6077">
        <w:rPr>
          <w:b/>
          <w:color w:val="000000" w:themeColor="text1"/>
          <w:sz w:val="20"/>
          <w:szCs w:val="20"/>
        </w:rPr>
        <w:t>30 dni</w:t>
      </w:r>
      <w:r w:rsidRPr="00FC6077">
        <w:rPr>
          <w:color w:val="000000" w:themeColor="text1"/>
          <w:sz w:val="20"/>
          <w:szCs w:val="20"/>
        </w:rPr>
        <w:t>. Bieg terminu rozpoczyna się wraz</w:t>
      </w:r>
      <w:r w:rsidR="00456622" w:rsidRPr="00FC6077">
        <w:rPr>
          <w:color w:val="000000" w:themeColor="text1"/>
          <w:sz w:val="20"/>
          <w:szCs w:val="20"/>
        </w:rPr>
        <w:t> </w:t>
      </w:r>
      <w:r w:rsidRPr="00FC6077">
        <w:rPr>
          <w:color w:val="000000" w:themeColor="text1"/>
          <w:sz w:val="20"/>
          <w:szCs w:val="20"/>
        </w:rPr>
        <w:t xml:space="preserve">z upływem terminu składania ofert. </w:t>
      </w:r>
    </w:p>
    <w:p w14:paraId="4F17ADE9" w14:textId="77777777" w:rsidR="00BA26DA" w:rsidRPr="00FC6077" w:rsidRDefault="00BA26DA" w:rsidP="005D7FF1">
      <w:pPr>
        <w:ind w:left="426" w:hanging="426"/>
        <w:jc w:val="both"/>
        <w:rPr>
          <w:b/>
          <w:color w:val="000000" w:themeColor="text1"/>
          <w:sz w:val="10"/>
          <w:szCs w:val="10"/>
          <w:lang w:eastAsia="pl-PL"/>
        </w:rPr>
      </w:pPr>
    </w:p>
    <w:p w14:paraId="5A779864" w14:textId="77777777" w:rsidR="00323A9E" w:rsidRPr="00FC6077" w:rsidRDefault="00BA26DA" w:rsidP="005E0C74">
      <w:pPr>
        <w:pStyle w:val="Akapitzlist"/>
        <w:numPr>
          <w:ilvl w:val="1"/>
          <w:numId w:val="20"/>
        </w:numPr>
        <w:ind w:left="426" w:hanging="426"/>
        <w:jc w:val="both"/>
        <w:rPr>
          <w:color w:val="000000" w:themeColor="text1"/>
          <w:sz w:val="20"/>
          <w:szCs w:val="20"/>
          <w:lang w:eastAsia="pl-PL"/>
        </w:rPr>
      </w:pPr>
      <w:r w:rsidRPr="00FC6077">
        <w:rPr>
          <w:color w:val="000000" w:themeColor="text1"/>
          <w:sz w:val="20"/>
          <w:szCs w:val="20"/>
          <w:lang w:eastAsia="pl-PL"/>
        </w:rPr>
        <w:t xml:space="preserve">W toku badania i oceny </w:t>
      </w:r>
      <w:r w:rsidRPr="00FC6077">
        <w:rPr>
          <w:color w:val="000000" w:themeColor="text1"/>
          <w:sz w:val="20"/>
          <w:szCs w:val="20"/>
        </w:rPr>
        <w:t>ofert Zamawiający może wezwać Wykonawcę do złożenia wyjaśnień lub uzupełnień złożonej oferty.</w:t>
      </w:r>
    </w:p>
    <w:p w14:paraId="391E0F84" w14:textId="77777777" w:rsidR="006A6271" w:rsidRPr="00FC6077" w:rsidRDefault="006A6271" w:rsidP="00165ED4">
      <w:pPr>
        <w:jc w:val="both"/>
        <w:rPr>
          <w:b/>
          <w:color w:val="000000" w:themeColor="text1"/>
          <w:sz w:val="20"/>
          <w:szCs w:val="20"/>
          <w:lang w:eastAsia="pl-PL"/>
        </w:rPr>
      </w:pPr>
    </w:p>
    <w:p w14:paraId="514616F7" w14:textId="77777777" w:rsidR="00C96517" w:rsidRPr="00FC6077" w:rsidRDefault="00864E29" w:rsidP="005E0C74">
      <w:pPr>
        <w:pStyle w:val="Akapitzlist"/>
        <w:numPr>
          <w:ilvl w:val="0"/>
          <w:numId w:val="20"/>
        </w:numPr>
        <w:shd w:val="clear" w:color="auto" w:fill="FFFFFF"/>
        <w:suppressAutoHyphens w:val="0"/>
        <w:jc w:val="both"/>
        <w:rPr>
          <w:b/>
          <w:color w:val="000000" w:themeColor="text1"/>
          <w:sz w:val="20"/>
          <w:szCs w:val="20"/>
          <w:lang w:eastAsia="pl-PL"/>
        </w:rPr>
      </w:pPr>
      <w:r w:rsidRPr="00FC6077">
        <w:rPr>
          <w:b/>
          <w:color w:val="000000" w:themeColor="text1"/>
          <w:sz w:val="20"/>
          <w:szCs w:val="20"/>
          <w:lang w:eastAsia="pl-PL"/>
        </w:rPr>
        <w:t>ISTOTNE DLA STRON POSTANOWIENIA, KTÓRE ZOSTA</w:t>
      </w:r>
      <w:r w:rsidR="00BE5AD5" w:rsidRPr="00FC6077">
        <w:rPr>
          <w:b/>
          <w:color w:val="000000" w:themeColor="text1"/>
          <w:sz w:val="20"/>
          <w:szCs w:val="20"/>
          <w:lang w:eastAsia="pl-PL"/>
        </w:rPr>
        <w:t>NĄ WPROWADZONE DO TREŚ</w:t>
      </w:r>
      <w:r w:rsidRPr="00FC6077">
        <w:rPr>
          <w:b/>
          <w:color w:val="000000" w:themeColor="text1"/>
          <w:sz w:val="20"/>
          <w:szCs w:val="20"/>
          <w:lang w:eastAsia="pl-PL"/>
        </w:rPr>
        <w:t>CI UMOWY</w:t>
      </w:r>
      <w:r w:rsidR="00C96517" w:rsidRPr="00FC6077">
        <w:rPr>
          <w:b/>
          <w:color w:val="000000" w:themeColor="text1"/>
          <w:sz w:val="20"/>
          <w:szCs w:val="20"/>
          <w:lang w:eastAsia="pl-PL"/>
        </w:rPr>
        <w:t>:</w:t>
      </w:r>
    </w:p>
    <w:p w14:paraId="08EBDDAC" w14:textId="77777777" w:rsidR="00A748C7" w:rsidRPr="00FC6077" w:rsidRDefault="00A748C7" w:rsidP="002C786B">
      <w:pPr>
        <w:ind w:right="-142"/>
        <w:rPr>
          <w:b/>
          <w:color w:val="000000" w:themeColor="text1"/>
          <w:spacing w:val="20"/>
          <w:sz w:val="10"/>
          <w:szCs w:val="10"/>
        </w:rPr>
      </w:pPr>
    </w:p>
    <w:p w14:paraId="5BA3BE17" w14:textId="77777777" w:rsidR="00DC12D7" w:rsidRPr="00FC6077" w:rsidRDefault="00323A9E" w:rsidP="005E0C74">
      <w:pPr>
        <w:pStyle w:val="Akapitzlist"/>
        <w:numPr>
          <w:ilvl w:val="1"/>
          <w:numId w:val="20"/>
        </w:numPr>
        <w:jc w:val="both"/>
        <w:rPr>
          <w:color w:val="000000" w:themeColor="text1"/>
          <w:sz w:val="20"/>
          <w:szCs w:val="20"/>
        </w:rPr>
      </w:pPr>
      <w:r w:rsidRPr="00FC6077">
        <w:rPr>
          <w:color w:val="000000" w:themeColor="text1"/>
          <w:sz w:val="20"/>
          <w:szCs w:val="20"/>
        </w:rPr>
        <w:t xml:space="preserve">Z wyłonionym Wykonawcą zostanie zawarta pisemna umowa. </w:t>
      </w:r>
    </w:p>
    <w:p w14:paraId="33C05172" w14:textId="77777777" w:rsidR="00DC12D7" w:rsidRPr="00FC6077" w:rsidRDefault="00DC12D7" w:rsidP="002C786B">
      <w:pPr>
        <w:jc w:val="both"/>
        <w:rPr>
          <w:color w:val="000000" w:themeColor="text1"/>
          <w:sz w:val="10"/>
          <w:szCs w:val="10"/>
        </w:rPr>
      </w:pPr>
    </w:p>
    <w:p w14:paraId="74015B20" w14:textId="51F80043" w:rsidR="00A748C7" w:rsidRPr="00FC6077" w:rsidRDefault="00A748C7" w:rsidP="005E0C74">
      <w:pPr>
        <w:pStyle w:val="Akapitzlist"/>
        <w:numPr>
          <w:ilvl w:val="1"/>
          <w:numId w:val="20"/>
        </w:numPr>
        <w:jc w:val="both"/>
        <w:rPr>
          <w:color w:val="000000" w:themeColor="text1"/>
          <w:kern w:val="2"/>
        </w:rPr>
      </w:pPr>
      <w:r w:rsidRPr="00FC6077">
        <w:rPr>
          <w:color w:val="000000" w:themeColor="text1"/>
          <w:kern w:val="2"/>
          <w:sz w:val="20"/>
          <w:szCs w:val="20"/>
        </w:rPr>
        <w:t>Wzór umowy zawierający wszystkie wymagane przez Zamawiającego warunki załączony jest do Zapytania ofertowego (Załącznik nr 2</w:t>
      </w:r>
      <w:r w:rsidR="0078635D" w:rsidRPr="00FC6077">
        <w:rPr>
          <w:color w:val="000000" w:themeColor="text1"/>
          <w:kern w:val="2"/>
          <w:sz w:val="20"/>
          <w:szCs w:val="20"/>
        </w:rPr>
        <w:t xml:space="preserve"> do Zapytania ofertowego</w:t>
      </w:r>
      <w:r w:rsidRPr="00FC6077">
        <w:rPr>
          <w:color w:val="000000" w:themeColor="text1"/>
          <w:kern w:val="2"/>
          <w:sz w:val="20"/>
          <w:szCs w:val="20"/>
        </w:rPr>
        <w:t>).</w:t>
      </w:r>
    </w:p>
    <w:p w14:paraId="7311DD39" w14:textId="77777777" w:rsidR="00545B22" w:rsidRPr="00FC6077" w:rsidRDefault="00545B22" w:rsidP="002C786B">
      <w:pPr>
        <w:pStyle w:val="Akapitzlist"/>
        <w:ind w:left="0"/>
        <w:rPr>
          <w:color w:val="000000" w:themeColor="text1"/>
          <w:kern w:val="2"/>
          <w:sz w:val="20"/>
          <w:szCs w:val="20"/>
        </w:rPr>
      </w:pPr>
      <w:bookmarkStart w:id="8" w:name="_Hlk104200159"/>
    </w:p>
    <w:bookmarkEnd w:id="7"/>
    <w:p w14:paraId="0F60C4A1" w14:textId="77777777" w:rsidR="00725950" w:rsidRPr="00FC6077" w:rsidRDefault="00725950" w:rsidP="005E0C74">
      <w:pPr>
        <w:pStyle w:val="Akapitzlist"/>
        <w:numPr>
          <w:ilvl w:val="0"/>
          <w:numId w:val="20"/>
        </w:numPr>
        <w:shd w:val="clear" w:color="auto" w:fill="FFFFFF"/>
        <w:suppressAutoHyphens w:val="0"/>
        <w:rPr>
          <w:b/>
          <w:color w:val="000000" w:themeColor="text1"/>
          <w:sz w:val="20"/>
          <w:szCs w:val="20"/>
          <w:lang w:eastAsia="pl-PL"/>
        </w:rPr>
      </w:pPr>
      <w:r w:rsidRPr="00FC6077">
        <w:rPr>
          <w:b/>
          <w:color w:val="000000" w:themeColor="text1"/>
          <w:sz w:val="20"/>
          <w:szCs w:val="20"/>
          <w:lang w:eastAsia="pl-PL"/>
        </w:rPr>
        <w:t>OGŁOSZENIE WYNIKÓW POSTĘPOWANIA:</w:t>
      </w:r>
    </w:p>
    <w:p w14:paraId="0E63FDC7" w14:textId="77777777" w:rsidR="00725950" w:rsidRPr="00FC6077" w:rsidRDefault="00725950" w:rsidP="002C786B">
      <w:pPr>
        <w:ind w:right="-142"/>
        <w:rPr>
          <w:b/>
          <w:color w:val="000000" w:themeColor="text1"/>
          <w:spacing w:val="20"/>
          <w:sz w:val="10"/>
          <w:szCs w:val="10"/>
        </w:rPr>
      </w:pPr>
    </w:p>
    <w:p w14:paraId="2D0B71FE" w14:textId="77777777" w:rsidR="00725950" w:rsidRPr="00FC6077" w:rsidRDefault="00725950" w:rsidP="002C786B">
      <w:pPr>
        <w:widowControl w:val="0"/>
        <w:overflowPunct w:val="0"/>
        <w:jc w:val="both"/>
        <w:textAlignment w:val="baseline"/>
        <w:rPr>
          <w:color w:val="000000" w:themeColor="text1"/>
        </w:rPr>
      </w:pPr>
      <w:r w:rsidRPr="00FC6077">
        <w:rPr>
          <w:color w:val="000000" w:themeColor="text1"/>
          <w:sz w:val="20"/>
          <w:szCs w:val="20"/>
        </w:rPr>
        <w:t>Zamawiający jednocześnie poinformuje wszystkich Wykonawców o:</w:t>
      </w:r>
    </w:p>
    <w:p w14:paraId="2B20E7AE" w14:textId="77777777" w:rsidR="00725950" w:rsidRPr="00FC6077" w:rsidRDefault="00725950" w:rsidP="00F956DA">
      <w:pPr>
        <w:numPr>
          <w:ilvl w:val="0"/>
          <w:numId w:val="5"/>
        </w:numPr>
        <w:ind w:left="720"/>
        <w:jc w:val="both"/>
        <w:rPr>
          <w:color w:val="000000" w:themeColor="text1"/>
        </w:rPr>
      </w:pPr>
      <w:r w:rsidRPr="00FC6077">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FC6077" w:rsidRDefault="00725950" w:rsidP="00F956DA">
      <w:pPr>
        <w:numPr>
          <w:ilvl w:val="0"/>
          <w:numId w:val="5"/>
        </w:numPr>
        <w:ind w:left="720"/>
        <w:jc w:val="both"/>
        <w:rPr>
          <w:color w:val="000000" w:themeColor="text1"/>
        </w:rPr>
      </w:pPr>
      <w:r w:rsidRPr="00FC6077">
        <w:rPr>
          <w:color w:val="000000" w:themeColor="text1"/>
          <w:sz w:val="20"/>
          <w:szCs w:val="20"/>
        </w:rPr>
        <w:t>Wykonawcach, których oferty zostały odrzucone,</w:t>
      </w:r>
    </w:p>
    <w:p w14:paraId="3C20C62B" w14:textId="77777777" w:rsidR="00725950" w:rsidRPr="00FC6077" w:rsidRDefault="00725950" w:rsidP="00F956DA">
      <w:pPr>
        <w:numPr>
          <w:ilvl w:val="0"/>
          <w:numId w:val="5"/>
        </w:numPr>
        <w:ind w:left="720"/>
        <w:jc w:val="both"/>
        <w:rPr>
          <w:color w:val="000000" w:themeColor="text1"/>
        </w:rPr>
      </w:pPr>
      <w:r w:rsidRPr="00FC6077">
        <w:rPr>
          <w:color w:val="000000" w:themeColor="text1"/>
          <w:sz w:val="20"/>
          <w:szCs w:val="20"/>
        </w:rPr>
        <w:t>unieważnieniu postępowania.</w:t>
      </w:r>
    </w:p>
    <w:p w14:paraId="505F2D65" w14:textId="77777777" w:rsidR="004950A9" w:rsidRPr="00FC6077" w:rsidRDefault="00725950" w:rsidP="002C786B">
      <w:pPr>
        <w:jc w:val="both"/>
        <w:rPr>
          <w:color w:val="000000" w:themeColor="text1"/>
          <w:sz w:val="20"/>
          <w:szCs w:val="20"/>
        </w:rPr>
      </w:pPr>
      <w:r w:rsidRPr="00FC6077">
        <w:rPr>
          <w:color w:val="000000" w:themeColor="text1"/>
          <w:sz w:val="20"/>
          <w:szCs w:val="20"/>
        </w:rPr>
        <w:t>oraz zamieści informację na stronie internetowej Zamawiającego.</w:t>
      </w:r>
    </w:p>
    <w:p w14:paraId="6E5D6A5C" w14:textId="77777777" w:rsidR="00BF7D96" w:rsidRPr="00FC6077" w:rsidRDefault="00BF7D96" w:rsidP="002C786B">
      <w:pPr>
        <w:jc w:val="both"/>
        <w:rPr>
          <w:color w:val="000000" w:themeColor="text1"/>
          <w:spacing w:val="30"/>
          <w:sz w:val="20"/>
          <w:szCs w:val="20"/>
        </w:rPr>
      </w:pPr>
      <w:bookmarkStart w:id="9" w:name="_Hlk104200382"/>
    </w:p>
    <w:bookmarkEnd w:id="8"/>
    <w:p w14:paraId="10C63021" w14:textId="77777777" w:rsidR="005C1E55" w:rsidRPr="00FC6077" w:rsidRDefault="00864E29" w:rsidP="005E0C74">
      <w:pPr>
        <w:pStyle w:val="Akapitzlist"/>
        <w:numPr>
          <w:ilvl w:val="0"/>
          <w:numId w:val="20"/>
        </w:numPr>
        <w:shd w:val="clear" w:color="auto" w:fill="FFFFFF"/>
        <w:jc w:val="both"/>
        <w:rPr>
          <w:b/>
          <w:color w:val="000000" w:themeColor="text1"/>
          <w:sz w:val="20"/>
          <w:szCs w:val="20"/>
          <w:lang w:eastAsia="pl-PL"/>
        </w:rPr>
      </w:pPr>
      <w:r w:rsidRPr="00FC6077">
        <w:rPr>
          <w:b/>
          <w:color w:val="000000" w:themeColor="text1"/>
          <w:sz w:val="20"/>
          <w:szCs w:val="20"/>
          <w:lang w:eastAsia="pl-PL"/>
        </w:rPr>
        <w:t>INFORMACJE DODATKOWE</w:t>
      </w:r>
      <w:r w:rsidR="00323A9E" w:rsidRPr="00FC6077">
        <w:rPr>
          <w:b/>
          <w:color w:val="000000" w:themeColor="text1"/>
          <w:sz w:val="20"/>
          <w:szCs w:val="20"/>
          <w:lang w:eastAsia="pl-PL"/>
        </w:rPr>
        <w:t>:</w:t>
      </w:r>
    </w:p>
    <w:p w14:paraId="1E311A43" w14:textId="77777777" w:rsidR="00323A9E" w:rsidRPr="00FC6077" w:rsidRDefault="00323A9E" w:rsidP="002C786B">
      <w:pPr>
        <w:jc w:val="both"/>
        <w:rPr>
          <w:color w:val="000000" w:themeColor="text1"/>
          <w:sz w:val="10"/>
          <w:szCs w:val="10"/>
          <w:lang w:eastAsia="pl-PL"/>
        </w:rPr>
      </w:pPr>
    </w:p>
    <w:p w14:paraId="5CC93FA0" w14:textId="77777777" w:rsidR="00195D80" w:rsidRPr="00FC6077" w:rsidRDefault="00195D80" w:rsidP="005E0C74">
      <w:pPr>
        <w:pStyle w:val="Akapitzlist"/>
        <w:numPr>
          <w:ilvl w:val="1"/>
          <w:numId w:val="20"/>
        </w:numPr>
        <w:jc w:val="both"/>
        <w:rPr>
          <w:color w:val="000000" w:themeColor="text1"/>
          <w:sz w:val="20"/>
          <w:szCs w:val="20"/>
          <w:lang w:eastAsia="pl-PL"/>
        </w:rPr>
      </w:pPr>
      <w:r w:rsidRPr="00FC6077">
        <w:rPr>
          <w:color w:val="000000" w:themeColor="text1"/>
          <w:sz w:val="20"/>
          <w:szCs w:val="20"/>
          <w:lang w:eastAsia="pl-PL"/>
        </w:rPr>
        <w:t>Zamawiający unieważni postępowanie o udzielenie zamówienia publicznego w przypadku</w:t>
      </w:r>
      <w:r w:rsidR="006B3C61" w:rsidRPr="00FC6077">
        <w:rPr>
          <w:color w:val="000000" w:themeColor="text1"/>
          <w:sz w:val="20"/>
          <w:szCs w:val="20"/>
          <w:lang w:eastAsia="pl-PL"/>
        </w:rPr>
        <w:t>, gdy</w:t>
      </w:r>
      <w:r w:rsidRPr="00FC6077">
        <w:rPr>
          <w:color w:val="000000" w:themeColor="text1"/>
          <w:sz w:val="20"/>
          <w:szCs w:val="20"/>
          <w:lang w:eastAsia="pl-PL"/>
        </w:rPr>
        <w:t>:</w:t>
      </w:r>
    </w:p>
    <w:p w14:paraId="2F9ABB50" w14:textId="77777777" w:rsidR="00195D80" w:rsidRPr="00FC6077" w:rsidRDefault="002040C8" w:rsidP="007D79EB">
      <w:pPr>
        <w:pStyle w:val="Akapitzlist"/>
        <w:numPr>
          <w:ilvl w:val="0"/>
          <w:numId w:val="9"/>
        </w:numPr>
        <w:jc w:val="both"/>
        <w:rPr>
          <w:color w:val="000000" w:themeColor="text1"/>
          <w:sz w:val="20"/>
          <w:szCs w:val="20"/>
          <w:lang w:eastAsia="pl-PL"/>
        </w:rPr>
      </w:pPr>
      <w:r w:rsidRPr="00FC6077">
        <w:rPr>
          <w:color w:val="000000" w:themeColor="text1"/>
          <w:sz w:val="20"/>
          <w:szCs w:val="20"/>
          <w:lang w:eastAsia="pl-PL"/>
        </w:rPr>
        <w:t>nie złożono żadnej oferty spełniającej wymagania Zamawiającego</w:t>
      </w:r>
      <w:r w:rsidR="00195D80" w:rsidRPr="00FC6077">
        <w:rPr>
          <w:color w:val="000000" w:themeColor="text1"/>
          <w:sz w:val="20"/>
          <w:szCs w:val="20"/>
          <w:lang w:eastAsia="pl-PL"/>
        </w:rPr>
        <w:t>,</w:t>
      </w:r>
    </w:p>
    <w:p w14:paraId="5E10ABE6" w14:textId="7ED9C87F" w:rsidR="00195D80" w:rsidRPr="00FC6077" w:rsidRDefault="00195D80" w:rsidP="007D79EB">
      <w:pPr>
        <w:pStyle w:val="Akapitzlist"/>
        <w:numPr>
          <w:ilvl w:val="0"/>
          <w:numId w:val="9"/>
        </w:numPr>
        <w:jc w:val="both"/>
        <w:rPr>
          <w:color w:val="000000" w:themeColor="text1"/>
          <w:sz w:val="20"/>
          <w:szCs w:val="20"/>
          <w:lang w:eastAsia="pl-PL"/>
        </w:rPr>
      </w:pPr>
      <w:r w:rsidRPr="00FC6077">
        <w:rPr>
          <w:color w:val="000000" w:themeColor="text1"/>
          <w:sz w:val="20"/>
          <w:szCs w:val="20"/>
          <w:lang w:eastAsia="pl-PL"/>
        </w:rPr>
        <w:t xml:space="preserve">cena najkorzystniejszej </w:t>
      </w:r>
      <w:r w:rsidR="002040C8" w:rsidRPr="00FC6077">
        <w:rPr>
          <w:color w:val="000000" w:themeColor="text1"/>
          <w:sz w:val="20"/>
          <w:szCs w:val="20"/>
          <w:lang w:eastAsia="pl-PL"/>
        </w:rPr>
        <w:t>oferty przewyższa kwotę, którą Z</w:t>
      </w:r>
      <w:r w:rsidRPr="00FC6077">
        <w:rPr>
          <w:color w:val="000000" w:themeColor="text1"/>
          <w:sz w:val="20"/>
          <w:szCs w:val="20"/>
          <w:lang w:eastAsia="pl-PL"/>
        </w:rPr>
        <w:t xml:space="preserve">amawiający </w:t>
      </w:r>
      <w:r w:rsidR="00376FC8" w:rsidRPr="00FC6077">
        <w:rPr>
          <w:color w:val="000000" w:themeColor="text1"/>
          <w:sz w:val="20"/>
          <w:szCs w:val="20"/>
          <w:lang w:eastAsia="pl-PL"/>
        </w:rPr>
        <w:t>zamierza</w:t>
      </w:r>
      <w:r w:rsidRPr="00FC6077">
        <w:rPr>
          <w:color w:val="000000" w:themeColor="text1"/>
          <w:sz w:val="20"/>
          <w:szCs w:val="20"/>
          <w:lang w:eastAsia="pl-PL"/>
        </w:rPr>
        <w:t xml:space="preserve"> przeznaczyć na</w:t>
      </w:r>
      <w:r w:rsidR="005960E3" w:rsidRPr="00FC6077">
        <w:rPr>
          <w:color w:val="000000" w:themeColor="text1"/>
          <w:sz w:val="20"/>
          <w:szCs w:val="20"/>
          <w:lang w:eastAsia="pl-PL"/>
        </w:rPr>
        <w:t> </w:t>
      </w:r>
      <w:r w:rsidRPr="00FC6077">
        <w:rPr>
          <w:color w:val="000000" w:themeColor="text1"/>
          <w:sz w:val="20"/>
          <w:szCs w:val="20"/>
          <w:lang w:eastAsia="pl-PL"/>
        </w:rPr>
        <w:t>sfinansowanie zamówienia, chyba że Zamawiający może zwiększyć kwotę do ceny najkorzystniejszej oferty,</w:t>
      </w:r>
    </w:p>
    <w:p w14:paraId="409F8D77" w14:textId="77777777" w:rsidR="00195D80" w:rsidRPr="00FC6077" w:rsidRDefault="00195D80" w:rsidP="007D79EB">
      <w:pPr>
        <w:pStyle w:val="Akapitzlist"/>
        <w:numPr>
          <w:ilvl w:val="0"/>
          <w:numId w:val="9"/>
        </w:numPr>
        <w:jc w:val="both"/>
        <w:rPr>
          <w:color w:val="000000" w:themeColor="text1"/>
          <w:sz w:val="20"/>
          <w:szCs w:val="20"/>
          <w:lang w:eastAsia="pl-PL"/>
        </w:rPr>
      </w:pPr>
      <w:r w:rsidRPr="00FC6077">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FC6077" w:rsidRDefault="00323A9E" w:rsidP="002C786B">
      <w:pPr>
        <w:jc w:val="both"/>
        <w:rPr>
          <w:color w:val="000000" w:themeColor="text1"/>
          <w:sz w:val="10"/>
          <w:szCs w:val="10"/>
          <w:lang w:eastAsia="pl-PL"/>
        </w:rPr>
      </w:pPr>
    </w:p>
    <w:p w14:paraId="4011DAC1" w14:textId="77777777" w:rsidR="00F82430" w:rsidRPr="00FC6077" w:rsidRDefault="002033C6" w:rsidP="005E0C74">
      <w:pPr>
        <w:pStyle w:val="Akapitzlist"/>
        <w:numPr>
          <w:ilvl w:val="1"/>
          <w:numId w:val="20"/>
        </w:numPr>
        <w:jc w:val="both"/>
        <w:rPr>
          <w:color w:val="000000" w:themeColor="text1"/>
          <w:sz w:val="20"/>
          <w:szCs w:val="20"/>
        </w:rPr>
      </w:pPr>
      <w:r w:rsidRPr="00FC6077">
        <w:rPr>
          <w:color w:val="000000" w:themeColor="text1"/>
          <w:sz w:val="20"/>
          <w:szCs w:val="20"/>
        </w:rPr>
        <w:t xml:space="preserve">W przypadku, gdy Wykonawca odstąpi od podpisania umowy, </w:t>
      </w:r>
      <w:r w:rsidR="00F82430" w:rsidRPr="00FC6077">
        <w:rPr>
          <w:color w:val="000000" w:themeColor="text1"/>
          <w:sz w:val="20"/>
          <w:szCs w:val="20"/>
        </w:rPr>
        <w:t xml:space="preserve">Zamawiający może podpisać umowę     </w:t>
      </w:r>
    </w:p>
    <w:p w14:paraId="0801E440" w14:textId="77777777" w:rsidR="002033C6" w:rsidRPr="00FC6077" w:rsidRDefault="00F82430" w:rsidP="00F82430">
      <w:pPr>
        <w:pStyle w:val="Akapitzlist"/>
        <w:ind w:left="0"/>
        <w:jc w:val="both"/>
        <w:rPr>
          <w:color w:val="000000" w:themeColor="text1"/>
          <w:sz w:val="20"/>
          <w:szCs w:val="20"/>
        </w:rPr>
      </w:pPr>
      <w:r w:rsidRPr="00FC6077">
        <w:rPr>
          <w:color w:val="000000" w:themeColor="text1"/>
          <w:sz w:val="20"/>
          <w:szCs w:val="20"/>
        </w:rPr>
        <w:t xml:space="preserve">              </w:t>
      </w:r>
      <w:r w:rsidR="002033C6" w:rsidRPr="00FC6077">
        <w:rPr>
          <w:color w:val="000000" w:themeColor="text1"/>
          <w:sz w:val="20"/>
          <w:szCs w:val="20"/>
        </w:rPr>
        <w:t>z kolejnym Wykonawcą, który w toku prowadzonego badania ofert otrzymał najwyższą liczbę punktów.</w:t>
      </w:r>
    </w:p>
    <w:p w14:paraId="2B59D3EF" w14:textId="77777777" w:rsidR="00475679" w:rsidRPr="00FC6077" w:rsidRDefault="00475679" w:rsidP="00475679">
      <w:pPr>
        <w:pStyle w:val="Akapitzlist"/>
        <w:numPr>
          <w:ilvl w:val="1"/>
          <w:numId w:val="20"/>
        </w:numPr>
        <w:jc w:val="both"/>
        <w:rPr>
          <w:color w:val="000000" w:themeColor="text1"/>
          <w:sz w:val="20"/>
          <w:szCs w:val="20"/>
        </w:rPr>
      </w:pPr>
      <w:r w:rsidRPr="00FC6077">
        <w:rPr>
          <w:color w:val="000000" w:themeColor="text1"/>
          <w:sz w:val="20"/>
          <w:szCs w:val="20"/>
        </w:rPr>
        <w:t>Zamawiający odrzuci ofertę w przypadku, gdy:</w:t>
      </w:r>
    </w:p>
    <w:p w14:paraId="30244B25" w14:textId="77777777" w:rsidR="00475679" w:rsidRPr="00FC6077" w:rsidRDefault="00475679" w:rsidP="00ED15C4">
      <w:pPr>
        <w:pStyle w:val="Akapitzlist"/>
        <w:numPr>
          <w:ilvl w:val="0"/>
          <w:numId w:val="22"/>
        </w:numPr>
        <w:jc w:val="both"/>
        <w:rPr>
          <w:color w:val="000000" w:themeColor="text1"/>
          <w:sz w:val="20"/>
          <w:szCs w:val="20"/>
        </w:rPr>
      </w:pPr>
      <w:r w:rsidRPr="00FC6077">
        <w:rPr>
          <w:color w:val="000000" w:themeColor="text1"/>
          <w:sz w:val="20"/>
          <w:szCs w:val="20"/>
        </w:rPr>
        <w:t>została złożona po terminie składania ofert,</w:t>
      </w:r>
    </w:p>
    <w:p w14:paraId="7B63A3AD" w14:textId="77777777" w:rsidR="00475679" w:rsidRPr="00FC6077" w:rsidRDefault="00475679" w:rsidP="00ED15C4">
      <w:pPr>
        <w:pStyle w:val="Akapitzlist"/>
        <w:numPr>
          <w:ilvl w:val="0"/>
          <w:numId w:val="22"/>
        </w:numPr>
        <w:jc w:val="both"/>
        <w:rPr>
          <w:color w:val="000000" w:themeColor="text1"/>
          <w:sz w:val="20"/>
          <w:szCs w:val="20"/>
        </w:rPr>
      </w:pPr>
      <w:r w:rsidRPr="00FC6077">
        <w:rPr>
          <w:color w:val="000000" w:themeColor="text1"/>
          <w:sz w:val="20"/>
          <w:szCs w:val="20"/>
        </w:rPr>
        <w:t>jej treść jest niezgodna z wymaganiami i warunkami zamówienia</w:t>
      </w:r>
    </w:p>
    <w:p w14:paraId="388B30DD" w14:textId="77777777" w:rsidR="00475679" w:rsidRPr="00FC6077" w:rsidRDefault="00475679" w:rsidP="00ED15C4">
      <w:pPr>
        <w:pStyle w:val="Akapitzlist"/>
        <w:numPr>
          <w:ilvl w:val="0"/>
          <w:numId w:val="22"/>
        </w:numPr>
        <w:jc w:val="both"/>
        <w:rPr>
          <w:color w:val="000000" w:themeColor="text1"/>
          <w:sz w:val="20"/>
          <w:szCs w:val="20"/>
        </w:rPr>
      </w:pPr>
      <w:r w:rsidRPr="00FC6077">
        <w:rPr>
          <w:color w:val="000000" w:themeColor="text1"/>
          <w:sz w:val="20"/>
          <w:szCs w:val="20"/>
        </w:rPr>
        <w:t xml:space="preserve">nie została sporządzona lub przekazana w sposób zgodny z wymaganiami technicznymi oraz organizacyjnymi sporządzania lub przekazywania ofert określonymi przez zamawiającego </w:t>
      </w:r>
    </w:p>
    <w:p w14:paraId="20CAAAF4" w14:textId="229F0781" w:rsidR="00475679" w:rsidRPr="00FC6077" w:rsidRDefault="00475679" w:rsidP="00ED15C4">
      <w:pPr>
        <w:pStyle w:val="Akapitzlist"/>
        <w:numPr>
          <w:ilvl w:val="0"/>
          <w:numId w:val="22"/>
        </w:numPr>
        <w:jc w:val="both"/>
        <w:rPr>
          <w:color w:val="000000" w:themeColor="text1"/>
          <w:sz w:val="20"/>
          <w:szCs w:val="20"/>
        </w:rPr>
      </w:pPr>
      <w:r w:rsidRPr="00FC6077">
        <w:rPr>
          <w:color w:val="000000" w:themeColor="text1"/>
          <w:sz w:val="20"/>
          <w:szCs w:val="20"/>
        </w:rPr>
        <w:t>zawiera błędy w obliczeniu ceny lub kosztu</w:t>
      </w:r>
    </w:p>
    <w:p w14:paraId="4B9E1F53" w14:textId="77777777" w:rsidR="002C786B" w:rsidRPr="00FC6077" w:rsidRDefault="002C786B" w:rsidP="002C786B">
      <w:pPr>
        <w:jc w:val="both"/>
        <w:rPr>
          <w:color w:val="000000" w:themeColor="text1"/>
          <w:sz w:val="20"/>
          <w:szCs w:val="20"/>
          <w:lang w:eastAsia="pl-PL"/>
        </w:rPr>
      </w:pPr>
    </w:p>
    <w:p w14:paraId="0C249636" w14:textId="77777777" w:rsidR="00FF6586" w:rsidRPr="00FC6077" w:rsidRDefault="00864E29" w:rsidP="005E0C74">
      <w:pPr>
        <w:pStyle w:val="Akapitzlist"/>
        <w:numPr>
          <w:ilvl w:val="0"/>
          <w:numId w:val="20"/>
        </w:numPr>
        <w:shd w:val="clear" w:color="auto" w:fill="FFFFFF"/>
        <w:suppressAutoHyphens w:val="0"/>
        <w:rPr>
          <w:b/>
          <w:color w:val="000000" w:themeColor="text1"/>
          <w:sz w:val="20"/>
          <w:szCs w:val="20"/>
          <w:lang w:eastAsia="pl-PL"/>
        </w:rPr>
      </w:pPr>
      <w:bookmarkStart w:id="10" w:name="_Hlk104200407"/>
      <w:bookmarkEnd w:id="9"/>
      <w:r w:rsidRPr="00FC6077">
        <w:rPr>
          <w:b/>
          <w:color w:val="000000" w:themeColor="text1"/>
          <w:sz w:val="20"/>
          <w:szCs w:val="20"/>
          <w:lang w:eastAsia="pl-PL"/>
        </w:rPr>
        <w:t>OSOBY UPOWAŻNIONE DO KONTAKTU Z WYKONAWCAMI</w:t>
      </w:r>
      <w:r w:rsidR="002D6F37" w:rsidRPr="00FC6077">
        <w:rPr>
          <w:b/>
          <w:color w:val="000000" w:themeColor="text1"/>
          <w:sz w:val="20"/>
          <w:szCs w:val="20"/>
          <w:lang w:eastAsia="pl-PL"/>
        </w:rPr>
        <w:t>:</w:t>
      </w:r>
    </w:p>
    <w:bookmarkEnd w:id="10"/>
    <w:p w14:paraId="72A34E09" w14:textId="5F427AF1" w:rsidR="002D6F37" w:rsidRPr="00FC6077" w:rsidRDefault="00FC6077" w:rsidP="00A437F8">
      <w:pPr>
        <w:pStyle w:val="Akapitzlist"/>
        <w:numPr>
          <w:ilvl w:val="0"/>
          <w:numId w:val="10"/>
        </w:numPr>
        <w:suppressAutoHyphens w:val="0"/>
        <w:rPr>
          <w:color w:val="000000" w:themeColor="text1"/>
          <w:sz w:val="20"/>
          <w:szCs w:val="20"/>
          <w:lang w:eastAsia="pl-PL"/>
        </w:rPr>
      </w:pPr>
      <w:r w:rsidRPr="00FC6077">
        <w:rPr>
          <w:color w:val="000000" w:themeColor="text1"/>
          <w:sz w:val="20"/>
          <w:szCs w:val="20"/>
          <w:lang w:eastAsia="pl-PL"/>
        </w:rPr>
        <w:t>Grzegorz Krupa, Jakub Gardian</w:t>
      </w:r>
      <w:r w:rsidR="00E03537" w:rsidRPr="00FC6077">
        <w:rPr>
          <w:color w:val="000000" w:themeColor="text1"/>
          <w:sz w:val="20"/>
          <w:szCs w:val="20"/>
          <w:lang w:eastAsia="pl-PL"/>
        </w:rPr>
        <w:t xml:space="preserve"> </w:t>
      </w:r>
      <w:r w:rsidR="00D053FA" w:rsidRPr="00FC6077">
        <w:rPr>
          <w:color w:val="000000" w:themeColor="text1"/>
          <w:sz w:val="20"/>
          <w:szCs w:val="20"/>
          <w:lang w:eastAsia="pl-PL"/>
        </w:rPr>
        <w:t>- w sprawach merytorycznych</w:t>
      </w:r>
    </w:p>
    <w:p w14:paraId="7DF5A6DA" w14:textId="4A2650B0" w:rsidR="000257CA" w:rsidRPr="00FC6077" w:rsidRDefault="005960E3" w:rsidP="003173D6">
      <w:pPr>
        <w:pStyle w:val="Akapitzlist"/>
        <w:numPr>
          <w:ilvl w:val="0"/>
          <w:numId w:val="10"/>
        </w:numPr>
        <w:suppressAutoHyphens w:val="0"/>
        <w:rPr>
          <w:color w:val="000000" w:themeColor="text1"/>
          <w:sz w:val="20"/>
          <w:szCs w:val="20"/>
          <w:lang w:eastAsia="pl-PL"/>
        </w:rPr>
      </w:pPr>
      <w:r w:rsidRPr="00FC6077">
        <w:rPr>
          <w:color w:val="000000" w:themeColor="text1"/>
          <w:sz w:val="20"/>
          <w:szCs w:val="20"/>
          <w:lang w:eastAsia="pl-PL"/>
        </w:rPr>
        <w:t>Małgorzata Hajduga</w:t>
      </w:r>
      <w:r w:rsidR="00E00B6A" w:rsidRPr="00FC6077">
        <w:rPr>
          <w:color w:val="000000" w:themeColor="text1"/>
          <w:sz w:val="20"/>
          <w:szCs w:val="20"/>
          <w:lang w:eastAsia="pl-PL"/>
        </w:rPr>
        <w:t>,</w:t>
      </w:r>
      <w:r w:rsidR="002033C6" w:rsidRPr="00FC6077">
        <w:rPr>
          <w:color w:val="000000" w:themeColor="text1"/>
          <w:sz w:val="20"/>
          <w:szCs w:val="20"/>
          <w:lang w:eastAsia="pl-PL"/>
        </w:rPr>
        <w:t xml:space="preserve"> </w:t>
      </w:r>
      <w:r w:rsidR="00376FC8" w:rsidRPr="00FC6077">
        <w:rPr>
          <w:color w:val="000000" w:themeColor="text1"/>
          <w:sz w:val="20"/>
          <w:szCs w:val="20"/>
        </w:rPr>
        <w:t>Arkadiusz Brach</w:t>
      </w:r>
      <w:r w:rsidR="00D053FA" w:rsidRPr="00FC6077">
        <w:rPr>
          <w:color w:val="000000" w:themeColor="text1"/>
          <w:sz w:val="20"/>
          <w:szCs w:val="20"/>
        </w:rPr>
        <w:t xml:space="preserve"> - w sprawach formalno-prawnych</w:t>
      </w:r>
    </w:p>
    <w:p w14:paraId="540EF580" w14:textId="77777777" w:rsidR="00321BB6" w:rsidRPr="00FC6077" w:rsidRDefault="00321BB6" w:rsidP="00321BB6">
      <w:pPr>
        <w:pStyle w:val="Akapitzlist"/>
        <w:suppressAutoHyphens w:val="0"/>
        <w:rPr>
          <w:color w:val="000000" w:themeColor="text1"/>
          <w:sz w:val="20"/>
          <w:szCs w:val="20"/>
          <w:lang w:eastAsia="pl-PL"/>
        </w:rPr>
      </w:pPr>
    </w:p>
    <w:p w14:paraId="5CED1686" w14:textId="77777777" w:rsidR="005E0643" w:rsidRPr="00FC6077" w:rsidRDefault="00864E29" w:rsidP="005E0C74">
      <w:pPr>
        <w:pStyle w:val="Akapitzlist"/>
        <w:numPr>
          <w:ilvl w:val="0"/>
          <w:numId w:val="20"/>
        </w:numPr>
        <w:shd w:val="clear" w:color="auto" w:fill="FFFFFF"/>
        <w:suppressAutoHyphens w:val="0"/>
        <w:rPr>
          <w:b/>
          <w:color w:val="000000" w:themeColor="text1"/>
          <w:sz w:val="20"/>
          <w:szCs w:val="20"/>
          <w:lang w:eastAsia="pl-PL"/>
        </w:rPr>
      </w:pPr>
      <w:bookmarkStart w:id="11" w:name="_Hlk104200485"/>
      <w:r w:rsidRPr="00FC6077">
        <w:rPr>
          <w:b/>
          <w:color w:val="000000" w:themeColor="text1"/>
          <w:sz w:val="20"/>
          <w:szCs w:val="20"/>
          <w:lang w:eastAsia="pl-PL"/>
        </w:rPr>
        <w:t>KLAUZULA INFORMACYJNA Z ART</w:t>
      </w:r>
      <w:r w:rsidR="005E0643" w:rsidRPr="00FC6077">
        <w:rPr>
          <w:b/>
          <w:color w:val="000000" w:themeColor="text1"/>
          <w:sz w:val="20"/>
          <w:szCs w:val="20"/>
          <w:lang w:eastAsia="pl-PL"/>
        </w:rPr>
        <w:t>. 13 RODO:</w:t>
      </w:r>
    </w:p>
    <w:p w14:paraId="0E860985" w14:textId="77777777" w:rsidR="00E7183C" w:rsidRPr="00A0578B" w:rsidRDefault="00E7183C" w:rsidP="00D053FA">
      <w:pPr>
        <w:jc w:val="both"/>
        <w:rPr>
          <w:color w:val="FF0000"/>
          <w:sz w:val="10"/>
          <w:szCs w:val="10"/>
        </w:rPr>
      </w:pPr>
    </w:p>
    <w:p w14:paraId="4727E9F0" w14:textId="77777777" w:rsidR="00631EEF" w:rsidRPr="00FC6077" w:rsidRDefault="00631EEF" w:rsidP="00631EEF">
      <w:pPr>
        <w:jc w:val="both"/>
        <w:rPr>
          <w:color w:val="000000" w:themeColor="text1"/>
          <w:sz w:val="20"/>
          <w:szCs w:val="20"/>
        </w:rPr>
      </w:pPr>
      <w:r w:rsidRPr="00FC6077">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FC6077" w:rsidRDefault="00631EEF" w:rsidP="00F956DA">
      <w:pPr>
        <w:widowControl w:val="0"/>
        <w:numPr>
          <w:ilvl w:val="0"/>
          <w:numId w:val="6"/>
        </w:numPr>
        <w:overflowPunct w:val="0"/>
        <w:ind w:left="360"/>
        <w:jc w:val="both"/>
        <w:rPr>
          <w:color w:val="000000" w:themeColor="text1"/>
          <w:sz w:val="20"/>
          <w:szCs w:val="20"/>
        </w:rPr>
      </w:pPr>
      <w:r w:rsidRPr="00FC6077">
        <w:rPr>
          <w:color w:val="000000" w:themeColor="text1"/>
          <w:sz w:val="20"/>
          <w:szCs w:val="20"/>
        </w:rPr>
        <w:t xml:space="preserve">Administratorem Pani/Pana danych osobowych jest Szpital Specjalistyczny im. Edmunda Biernackiego </w:t>
      </w:r>
      <w:r w:rsidRPr="00FC6077">
        <w:rPr>
          <w:color w:val="000000" w:themeColor="text1"/>
          <w:sz w:val="20"/>
          <w:szCs w:val="20"/>
        </w:rPr>
        <w:br/>
        <w:t>z siedzibą przy ul. Żeromskiego 22, 39-300 Mielec. Dane kontaktowe:</w:t>
      </w:r>
    </w:p>
    <w:p w14:paraId="698F00AB" w14:textId="77777777" w:rsidR="00631EEF" w:rsidRPr="00FC6077" w:rsidRDefault="00631EEF" w:rsidP="00F956DA">
      <w:pPr>
        <w:widowControl w:val="0"/>
        <w:numPr>
          <w:ilvl w:val="0"/>
          <w:numId w:val="7"/>
        </w:numPr>
        <w:overflowPunct w:val="0"/>
        <w:jc w:val="both"/>
        <w:rPr>
          <w:color w:val="000000" w:themeColor="text1"/>
          <w:sz w:val="20"/>
          <w:szCs w:val="20"/>
        </w:rPr>
      </w:pPr>
      <w:r w:rsidRPr="00FC6077">
        <w:rPr>
          <w:color w:val="000000" w:themeColor="text1"/>
          <w:sz w:val="20"/>
          <w:szCs w:val="20"/>
        </w:rPr>
        <w:t xml:space="preserve">poczta elektroniczna: </w:t>
      </w:r>
      <w:hyperlink r:id="rId11" w:history="1">
        <w:r w:rsidRPr="00FC6077">
          <w:rPr>
            <w:color w:val="000000" w:themeColor="text1"/>
            <w:sz w:val="20"/>
            <w:szCs w:val="20"/>
            <w:u w:val="single"/>
          </w:rPr>
          <w:t>sekretariat@szpital.mielec.pl</w:t>
        </w:r>
      </w:hyperlink>
    </w:p>
    <w:p w14:paraId="2E197E15" w14:textId="77777777" w:rsidR="00631EEF" w:rsidRPr="00FC6077" w:rsidRDefault="00631EEF" w:rsidP="00F956DA">
      <w:pPr>
        <w:widowControl w:val="0"/>
        <w:numPr>
          <w:ilvl w:val="0"/>
          <w:numId w:val="7"/>
        </w:numPr>
        <w:overflowPunct w:val="0"/>
        <w:jc w:val="both"/>
        <w:rPr>
          <w:color w:val="000000" w:themeColor="text1"/>
          <w:sz w:val="20"/>
          <w:szCs w:val="20"/>
        </w:rPr>
      </w:pPr>
      <w:r w:rsidRPr="00FC6077">
        <w:rPr>
          <w:color w:val="000000" w:themeColor="text1"/>
          <w:sz w:val="20"/>
          <w:szCs w:val="20"/>
        </w:rPr>
        <w:t>telefon: 17 780-01-39</w:t>
      </w:r>
    </w:p>
    <w:p w14:paraId="2306BCEE" w14:textId="77777777" w:rsidR="00631EEF" w:rsidRPr="00FC6077" w:rsidRDefault="00631EEF" w:rsidP="00F956DA">
      <w:pPr>
        <w:widowControl w:val="0"/>
        <w:numPr>
          <w:ilvl w:val="0"/>
          <w:numId w:val="6"/>
        </w:numPr>
        <w:overflowPunct w:val="0"/>
        <w:ind w:left="360"/>
        <w:jc w:val="both"/>
        <w:rPr>
          <w:color w:val="000000" w:themeColor="text1"/>
          <w:sz w:val="20"/>
          <w:szCs w:val="20"/>
        </w:rPr>
      </w:pPr>
      <w:r w:rsidRPr="00FC6077">
        <w:rPr>
          <w:color w:val="000000" w:themeColor="text1"/>
          <w:sz w:val="20"/>
          <w:szCs w:val="20"/>
        </w:rPr>
        <w:t xml:space="preserve">Administrator wyznaczył Inspektora Danych Osobowych, z którym można się kontaktować pod adresem       e- mail </w:t>
      </w:r>
      <w:hyperlink r:id="rId12" w:history="1">
        <w:r w:rsidRPr="00FC6077">
          <w:rPr>
            <w:color w:val="000000" w:themeColor="text1"/>
            <w:sz w:val="20"/>
            <w:szCs w:val="20"/>
            <w:u w:val="single"/>
          </w:rPr>
          <w:t>iod@szpital.mielec.pl</w:t>
        </w:r>
      </w:hyperlink>
      <w:r w:rsidRPr="00FC6077">
        <w:rPr>
          <w:color w:val="000000" w:themeColor="text1"/>
          <w:sz w:val="20"/>
          <w:szCs w:val="20"/>
        </w:rPr>
        <w:t xml:space="preserve"> </w:t>
      </w:r>
    </w:p>
    <w:p w14:paraId="548AAD02" w14:textId="15C650DE" w:rsidR="00631EEF" w:rsidRPr="00FC6077" w:rsidRDefault="00631EEF" w:rsidP="00FB2042">
      <w:pPr>
        <w:widowControl w:val="0"/>
        <w:numPr>
          <w:ilvl w:val="0"/>
          <w:numId w:val="6"/>
        </w:numPr>
        <w:suppressAutoHyphens w:val="0"/>
        <w:overflowPunct w:val="0"/>
        <w:ind w:left="0" w:firstLine="0"/>
        <w:jc w:val="both"/>
        <w:rPr>
          <w:color w:val="000000" w:themeColor="text1"/>
          <w:sz w:val="20"/>
        </w:rPr>
      </w:pPr>
      <w:r w:rsidRPr="00FC6077">
        <w:rPr>
          <w:color w:val="000000" w:themeColor="text1"/>
          <w:kern w:val="2"/>
          <w:sz w:val="20"/>
          <w:szCs w:val="20"/>
        </w:rPr>
        <w:t xml:space="preserve">Pani/Pana dane osobowe przetwarzane będą na podstawie art. 6 ust. 1 lit. c RODO w celu związanym z postępowaniem o udzielenie zamówienia publicznego na </w:t>
      </w:r>
      <w:r w:rsidR="00FC6077" w:rsidRPr="00FC6077">
        <w:rPr>
          <w:color w:val="000000" w:themeColor="text1"/>
          <w:sz w:val="20"/>
        </w:rPr>
        <w:t>przedłużenie subskrypcji licencji dla urządzeń Barracuda F400 na potrzeby</w:t>
      </w:r>
      <w:r w:rsidR="00A437F8" w:rsidRPr="00FC6077">
        <w:rPr>
          <w:color w:val="000000" w:themeColor="text1"/>
          <w:sz w:val="20"/>
        </w:rPr>
        <w:t> Szpital</w:t>
      </w:r>
      <w:r w:rsidR="00FC6077" w:rsidRPr="00FC6077">
        <w:rPr>
          <w:color w:val="000000" w:themeColor="text1"/>
          <w:sz w:val="20"/>
        </w:rPr>
        <w:t>a</w:t>
      </w:r>
      <w:r w:rsidR="00A437F8" w:rsidRPr="00FC6077">
        <w:rPr>
          <w:color w:val="000000" w:themeColor="text1"/>
          <w:sz w:val="20"/>
        </w:rPr>
        <w:t xml:space="preserve"> Specjalistyczn</w:t>
      </w:r>
      <w:r w:rsidR="00FC6077" w:rsidRPr="00FC6077">
        <w:rPr>
          <w:color w:val="000000" w:themeColor="text1"/>
          <w:sz w:val="20"/>
        </w:rPr>
        <w:t xml:space="preserve">ego im. Edmunda Biernackiego </w:t>
      </w:r>
      <w:r w:rsidR="00A437F8" w:rsidRPr="00FC6077">
        <w:rPr>
          <w:color w:val="000000" w:themeColor="text1"/>
          <w:sz w:val="20"/>
        </w:rPr>
        <w:t>w Mielcu</w:t>
      </w:r>
      <w:r w:rsidR="00D56CCD" w:rsidRPr="00FC6077">
        <w:rPr>
          <w:color w:val="000000" w:themeColor="text1"/>
          <w:sz w:val="20"/>
        </w:rPr>
        <w:t>, znak</w:t>
      </w:r>
      <w:r w:rsidR="00FC6077" w:rsidRPr="00FC6077">
        <w:rPr>
          <w:color w:val="000000" w:themeColor="text1"/>
          <w:kern w:val="2"/>
          <w:sz w:val="20"/>
          <w:szCs w:val="20"/>
        </w:rPr>
        <w:t> </w:t>
      </w:r>
      <w:r w:rsidR="005960E3" w:rsidRPr="00FC6077">
        <w:rPr>
          <w:color w:val="000000" w:themeColor="text1"/>
          <w:kern w:val="2"/>
          <w:sz w:val="20"/>
          <w:szCs w:val="20"/>
        </w:rPr>
        <w:t>SzS.ZP.261.</w:t>
      </w:r>
      <w:r w:rsidR="00FC6077" w:rsidRPr="00FC6077">
        <w:rPr>
          <w:color w:val="000000" w:themeColor="text1"/>
          <w:kern w:val="2"/>
          <w:sz w:val="20"/>
          <w:szCs w:val="20"/>
        </w:rPr>
        <w:t>21</w:t>
      </w:r>
      <w:r w:rsidR="005960E3" w:rsidRPr="00FC6077">
        <w:rPr>
          <w:color w:val="000000" w:themeColor="text1"/>
          <w:kern w:val="2"/>
          <w:sz w:val="20"/>
          <w:szCs w:val="20"/>
        </w:rPr>
        <w:t>.2025</w:t>
      </w:r>
      <w:r w:rsidR="00170301" w:rsidRPr="00FC6077">
        <w:rPr>
          <w:color w:val="000000" w:themeColor="text1"/>
          <w:kern w:val="2"/>
          <w:sz w:val="20"/>
          <w:szCs w:val="20"/>
        </w:rPr>
        <w:t xml:space="preserve"> </w:t>
      </w:r>
      <w:r w:rsidRPr="00FC6077">
        <w:rPr>
          <w:color w:val="000000" w:themeColor="text1"/>
          <w:kern w:val="2"/>
          <w:sz w:val="20"/>
          <w:szCs w:val="20"/>
        </w:rPr>
        <w:t>prowadzonym w</w:t>
      </w:r>
      <w:r w:rsidR="00BA3AEC" w:rsidRPr="00FC6077">
        <w:rPr>
          <w:color w:val="000000" w:themeColor="text1"/>
          <w:kern w:val="2"/>
          <w:sz w:val="20"/>
          <w:szCs w:val="20"/>
        </w:rPr>
        <w:t> </w:t>
      </w:r>
      <w:r w:rsidRPr="00FC6077">
        <w:rPr>
          <w:color w:val="000000" w:themeColor="text1"/>
          <w:kern w:val="2"/>
          <w:sz w:val="20"/>
          <w:szCs w:val="20"/>
        </w:rPr>
        <w:t xml:space="preserve">trybie postepowania o wartości </w:t>
      </w:r>
      <w:r w:rsidR="00E412EF" w:rsidRPr="00FC6077">
        <w:rPr>
          <w:color w:val="000000" w:themeColor="text1"/>
          <w:kern w:val="2"/>
          <w:sz w:val="20"/>
          <w:szCs w:val="20"/>
        </w:rPr>
        <w:t>poniżej</w:t>
      </w:r>
      <w:r w:rsidRPr="00FC6077">
        <w:rPr>
          <w:color w:val="000000" w:themeColor="text1"/>
          <w:kern w:val="2"/>
          <w:sz w:val="20"/>
          <w:szCs w:val="20"/>
        </w:rPr>
        <w:t xml:space="preserve"> 130.000,00 zł (</w:t>
      </w:r>
      <w:r w:rsidR="00FB2042" w:rsidRPr="00FC6077">
        <w:rPr>
          <w:color w:val="000000" w:themeColor="text1"/>
          <w:kern w:val="2"/>
          <w:sz w:val="20"/>
          <w:szCs w:val="20"/>
        </w:rPr>
        <w:t>Zarządzenie nr</w:t>
      </w:r>
      <w:r w:rsidR="00FC6077" w:rsidRPr="00FC6077">
        <w:rPr>
          <w:color w:val="000000" w:themeColor="text1"/>
          <w:kern w:val="2"/>
          <w:sz w:val="20"/>
          <w:szCs w:val="20"/>
        </w:rPr>
        <w:t> </w:t>
      </w:r>
      <w:r w:rsidR="00FB2042" w:rsidRPr="00FC6077">
        <w:rPr>
          <w:color w:val="000000" w:themeColor="text1"/>
          <w:kern w:val="2"/>
          <w:sz w:val="20"/>
          <w:szCs w:val="20"/>
        </w:rPr>
        <w:t>118/2022 Dyrektora Szpitala Specjalistycznego im. Edmunda Biernackiego w Mielcu z dnia 22 lipca 2022 r. w</w:t>
      </w:r>
      <w:r w:rsidR="00FC6077" w:rsidRPr="00FC6077">
        <w:rPr>
          <w:color w:val="000000" w:themeColor="text1"/>
          <w:kern w:val="2"/>
          <w:sz w:val="20"/>
          <w:szCs w:val="20"/>
        </w:rPr>
        <w:t> </w:t>
      </w:r>
      <w:r w:rsidR="00FB2042" w:rsidRPr="00FC6077">
        <w:rPr>
          <w:color w:val="000000" w:themeColor="text1"/>
          <w:kern w:val="2"/>
          <w:sz w:val="20"/>
          <w:szCs w:val="20"/>
        </w:rPr>
        <w:t>sprawie przyjęcia regulaminu udzielania zamówień publicznych o wartości poniżej kwoty 130.000,00 zł</w:t>
      </w:r>
      <w:r w:rsidRPr="00FC6077">
        <w:rPr>
          <w:color w:val="000000" w:themeColor="text1"/>
          <w:kern w:val="2"/>
          <w:sz w:val="20"/>
          <w:szCs w:val="20"/>
        </w:rPr>
        <w:t>).</w:t>
      </w:r>
    </w:p>
    <w:p w14:paraId="671C088E" w14:textId="77777777" w:rsidR="00631EEF" w:rsidRPr="00FC6077" w:rsidRDefault="00631EEF" w:rsidP="00F956DA">
      <w:pPr>
        <w:numPr>
          <w:ilvl w:val="0"/>
          <w:numId w:val="6"/>
        </w:numPr>
        <w:suppressAutoHyphens w:val="0"/>
        <w:ind w:left="360"/>
        <w:contextualSpacing/>
        <w:jc w:val="both"/>
        <w:rPr>
          <w:color w:val="000000" w:themeColor="text1"/>
          <w:kern w:val="2"/>
          <w:sz w:val="20"/>
          <w:szCs w:val="20"/>
        </w:rPr>
      </w:pPr>
      <w:r w:rsidRPr="00FC6077">
        <w:rPr>
          <w:color w:val="000000" w:themeColor="text1"/>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FC6077" w:rsidRDefault="00631EEF" w:rsidP="00F956DA">
      <w:pPr>
        <w:numPr>
          <w:ilvl w:val="0"/>
          <w:numId w:val="6"/>
        </w:numPr>
        <w:suppressAutoHyphens w:val="0"/>
        <w:ind w:left="360"/>
        <w:contextualSpacing/>
        <w:jc w:val="both"/>
        <w:rPr>
          <w:color w:val="000000" w:themeColor="text1"/>
          <w:kern w:val="2"/>
          <w:sz w:val="20"/>
          <w:szCs w:val="20"/>
        </w:rPr>
      </w:pPr>
      <w:r w:rsidRPr="00FC6077">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FC6077" w:rsidRDefault="00631EEF" w:rsidP="00F956DA">
      <w:pPr>
        <w:numPr>
          <w:ilvl w:val="0"/>
          <w:numId w:val="6"/>
        </w:numPr>
        <w:suppressAutoHyphens w:val="0"/>
        <w:ind w:left="360"/>
        <w:jc w:val="both"/>
        <w:rPr>
          <w:color w:val="000000" w:themeColor="text1"/>
          <w:kern w:val="2"/>
          <w:sz w:val="20"/>
          <w:szCs w:val="20"/>
        </w:rPr>
      </w:pPr>
      <w:r w:rsidRPr="00FC6077">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FC6077" w:rsidRDefault="00631EEF" w:rsidP="00F956DA">
      <w:pPr>
        <w:widowControl w:val="0"/>
        <w:numPr>
          <w:ilvl w:val="0"/>
          <w:numId w:val="6"/>
        </w:numPr>
        <w:overflowPunct w:val="0"/>
        <w:ind w:left="360"/>
        <w:jc w:val="both"/>
        <w:textAlignment w:val="baseline"/>
        <w:rPr>
          <w:color w:val="000000" w:themeColor="text1"/>
          <w:sz w:val="20"/>
          <w:szCs w:val="20"/>
        </w:rPr>
      </w:pPr>
      <w:r w:rsidRPr="00FC6077">
        <w:rPr>
          <w:color w:val="000000" w:themeColor="text1"/>
          <w:sz w:val="20"/>
          <w:szCs w:val="20"/>
        </w:rPr>
        <w:t>w odniesieniu do Pani/Pana danych osobowych decyzje nie będą podejmowane w sposób zautomatyzowany, stosowanie do art. 22 RODO;</w:t>
      </w:r>
    </w:p>
    <w:p w14:paraId="00083F5C" w14:textId="77777777" w:rsidR="00631EEF" w:rsidRPr="00FC6077" w:rsidRDefault="00631EEF" w:rsidP="00F956DA">
      <w:pPr>
        <w:widowControl w:val="0"/>
        <w:numPr>
          <w:ilvl w:val="0"/>
          <w:numId w:val="6"/>
        </w:numPr>
        <w:overflowPunct w:val="0"/>
        <w:ind w:left="360"/>
        <w:jc w:val="both"/>
        <w:textAlignment w:val="baseline"/>
        <w:rPr>
          <w:color w:val="000000" w:themeColor="text1"/>
          <w:sz w:val="20"/>
          <w:szCs w:val="20"/>
        </w:rPr>
      </w:pPr>
      <w:r w:rsidRPr="00FC6077">
        <w:rPr>
          <w:color w:val="000000" w:themeColor="text1"/>
          <w:sz w:val="20"/>
          <w:szCs w:val="20"/>
        </w:rPr>
        <w:t>posiada Pani/Pan:</w:t>
      </w:r>
    </w:p>
    <w:p w14:paraId="57736704" w14:textId="77777777" w:rsidR="00631EEF" w:rsidRPr="00FC6077" w:rsidRDefault="00631EEF" w:rsidP="00631EEF">
      <w:pPr>
        <w:widowControl w:val="0"/>
        <w:numPr>
          <w:ilvl w:val="0"/>
          <w:numId w:val="3"/>
        </w:numPr>
        <w:overflowPunct w:val="0"/>
        <w:ind w:left="720"/>
        <w:jc w:val="both"/>
        <w:textAlignment w:val="baseline"/>
        <w:rPr>
          <w:color w:val="000000" w:themeColor="text1"/>
          <w:sz w:val="20"/>
          <w:szCs w:val="20"/>
        </w:rPr>
      </w:pPr>
      <w:r w:rsidRPr="00FC6077">
        <w:rPr>
          <w:color w:val="000000" w:themeColor="text1"/>
          <w:sz w:val="20"/>
          <w:szCs w:val="20"/>
        </w:rPr>
        <w:t>na podstawie art. 15 RODO prawo dostępu do danych osobowych Pani/Pana dotyczących;</w:t>
      </w:r>
    </w:p>
    <w:p w14:paraId="0143DFF2" w14:textId="77777777" w:rsidR="00631EEF" w:rsidRPr="00FC6077" w:rsidRDefault="00631EEF" w:rsidP="00631EEF">
      <w:pPr>
        <w:widowControl w:val="0"/>
        <w:numPr>
          <w:ilvl w:val="0"/>
          <w:numId w:val="3"/>
        </w:numPr>
        <w:overflowPunct w:val="0"/>
        <w:ind w:left="720"/>
        <w:jc w:val="both"/>
        <w:textAlignment w:val="baseline"/>
        <w:rPr>
          <w:color w:val="000000" w:themeColor="text1"/>
          <w:sz w:val="20"/>
          <w:szCs w:val="20"/>
        </w:rPr>
      </w:pPr>
      <w:r w:rsidRPr="00FC6077">
        <w:rPr>
          <w:color w:val="000000" w:themeColor="text1"/>
          <w:sz w:val="20"/>
          <w:szCs w:val="20"/>
        </w:rPr>
        <w:t xml:space="preserve">na podstawie art. 16 RODO prawo do sprostowania Pani/Pana danych osobowych </w:t>
      </w:r>
      <w:r w:rsidRPr="00FC6077">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FC6077">
        <w:rPr>
          <w:color w:val="000000" w:themeColor="text1"/>
          <w:sz w:val="20"/>
          <w:szCs w:val="20"/>
        </w:rPr>
        <w:t>;</w:t>
      </w:r>
    </w:p>
    <w:p w14:paraId="23F2FFB6" w14:textId="77777777" w:rsidR="00631EEF" w:rsidRPr="00FC6077" w:rsidRDefault="00631EEF" w:rsidP="00631EEF">
      <w:pPr>
        <w:widowControl w:val="0"/>
        <w:numPr>
          <w:ilvl w:val="0"/>
          <w:numId w:val="2"/>
        </w:numPr>
        <w:overflowPunct w:val="0"/>
        <w:jc w:val="both"/>
        <w:textAlignment w:val="baseline"/>
        <w:rPr>
          <w:color w:val="000000" w:themeColor="text1"/>
          <w:sz w:val="20"/>
          <w:szCs w:val="20"/>
        </w:rPr>
      </w:pPr>
      <w:r w:rsidRPr="00FC6077">
        <w:rPr>
          <w:color w:val="000000" w:themeColor="text1"/>
          <w:sz w:val="20"/>
          <w:szCs w:val="20"/>
        </w:rPr>
        <w:t>na podstawie art. 18 RODO prawo żądania od administratora ograniczenia przetwarzania danych osobowych z zastrzeżeniem okresu trwania postępowania o udzielenie zamówienia publicznego oraz</w:t>
      </w:r>
      <w:r w:rsidR="00456622" w:rsidRPr="00FC6077">
        <w:rPr>
          <w:color w:val="000000" w:themeColor="text1"/>
          <w:sz w:val="20"/>
          <w:szCs w:val="20"/>
        </w:rPr>
        <w:t> </w:t>
      </w:r>
      <w:r w:rsidRPr="00FC6077">
        <w:rPr>
          <w:color w:val="000000" w:themeColor="text1"/>
          <w:sz w:val="20"/>
          <w:szCs w:val="20"/>
        </w:rPr>
        <w:t xml:space="preserve">przypadków, o których mowa w art. 18 ust. 2 RODO </w:t>
      </w:r>
      <w:r w:rsidRPr="00FC6077">
        <w:rPr>
          <w:i/>
          <w:color w:val="000000" w:themeColor="text1"/>
          <w:sz w:val="20"/>
          <w:szCs w:val="20"/>
        </w:rPr>
        <w:t xml:space="preserve">(prawo do ograniczenia przetwarzania nie ma zastosowania w odniesieniu do przechowywania, w celu zapewnienia korzystania ze środków </w:t>
      </w:r>
      <w:r w:rsidRPr="00FC6077">
        <w:rPr>
          <w:i/>
          <w:color w:val="000000" w:themeColor="text1"/>
          <w:sz w:val="20"/>
          <w:szCs w:val="20"/>
        </w:rPr>
        <w:lastRenderedPageBreak/>
        <w:t>ochrony prawnej lub w celu ochrony praw innej osoby fizycznej lub prawnej, lub z uwagi na ważne względy interesu publicznego Unii Europejskiej lub państwa członkowskiego</w:t>
      </w:r>
      <w:r w:rsidRPr="00FC6077">
        <w:rPr>
          <w:color w:val="000000" w:themeColor="text1"/>
          <w:sz w:val="20"/>
          <w:szCs w:val="20"/>
        </w:rPr>
        <w:t xml:space="preserve">;  </w:t>
      </w:r>
    </w:p>
    <w:p w14:paraId="3C48B6D2" w14:textId="77777777" w:rsidR="00631EEF" w:rsidRPr="00FC6077" w:rsidRDefault="00631EEF" w:rsidP="00631EEF">
      <w:pPr>
        <w:widowControl w:val="0"/>
        <w:numPr>
          <w:ilvl w:val="0"/>
          <w:numId w:val="2"/>
        </w:numPr>
        <w:overflowPunct w:val="0"/>
        <w:jc w:val="both"/>
        <w:textAlignment w:val="baseline"/>
        <w:rPr>
          <w:color w:val="000000" w:themeColor="text1"/>
          <w:sz w:val="20"/>
          <w:szCs w:val="20"/>
        </w:rPr>
      </w:pPr>
      <w:r w:rsidRPr="00FC6077">
        <w:rPr>
          <w:color w:val="000000" w:themeColor="text1"/>
          <w:sz w:val="20"/>
          <w:szCs w:val="20"/>
        </w:rPr>
        <w:t>prawo do wniesienia skargi do Prezesa Urzędu Ochrony Danych Osobowych, gdy uzna Pani/Pan, że przetwarzanie danych osobowych Pani/Pana dotyczących narusza przepisy RODO;</w:t>
      </w:r>
    </w:p>
    <w:p w14:paraId="4C9A6321" w14:textId="77777777" w:rsidR="00631EEF" w:rsidRPr="00FC6077" w:rsidRDefault="00631EEF" w:rsidP="00F956DA">
      <w:pPr>
        <w:widowControl w:val="0"/>
        <w:numPr>
          <w:ilvl w:val="0"/>
          <w:numId w:val="6"/>
        </w:numPr>
        <w:overflowPunct w:val="0"/>
        <w:ind w:left="360"/>
        <w:jc w:val="both"/>
        <w:textAlignment w:val="baseline"/>
        <w:rPr>
          <w:color w:val="000000" w:themeColor="text1"/>
          <w:sz w:val="20"/>
          <w:szCs w:val="20"/>
        </w:rPr>
      </w:pPr>
      <w:r w:rsidRPr="00FC6077">
        <w:rPr>
          <w:color w:val="000000" w:themeColor="text1"/>
          <w:sz w:val="20"/>
          <w:szCs w:val="20"/>
        </w:rPr>
        <w:t>nie przysługuje Pani/Panu:</w:t>
      </w:r>
    </w:p>
    <w:p w14:paraId="59D9BA0F" w14:textId="77777777" w:rsidR="00631EEF" w:rsidRPr="00FC6077" w:rsidRDefault="00631EEF" w:rsidP="00631EEF">
      <w:pPr>
        <w:widowControl w:val="0"/>
        <w:numPr>
          <w:ilvl w:val="0"/>
          <w:numId w:val="4"/>
        </w:numPr>
        <w:overflowPunct w:val="0"/>
        <w:ind w:left="720"/>
        <w:jc w:val="both"/>
        <w:textAlignment w:val="baseline"/>
        <w:rPr>
          <w:color w:val="000000" w:themeColor="text1"/>
          <w:sz w:val="20"/>
          <w:szCs w:val="20"/>
        </w:rPr>
      </w:pPr>
      <w:r w:rsidRPr="00FC6077">
        <w:rPr>
          <w:color w:val="000000" w:themeColor="text1"/>
          <w:sz w:val="20"/>
          <w:szCs w:val="20"/>
        </w:rPr>
        <w:t>w związku z art. 17 ust. 3 lit. b, d lub e RODO prawo do usunięcia danych osobowych;</w:t>
      </w:r>
    </w:p>
    <w:p w14:paraId="10C3BFD2" w14:textId="77777777" w:rsidR="00631EEF" w:rsidRPr="00FC6077" w:rsidRDefault="00631EEF" w:rsidP="00631EEF">
      <w:pPr>
        <w:widowControl w:val="0"/>
        <w:numPr>
          <w:ilvl w:val="0"/>
          <w:numId w:val="4"/>
        </w:numPr>
        <w:overflowPunct w:val="0"/>
        <w:ind w:left="720"/>
        <w:jc w:val="both"/>
        <w:textAlignment w:val="baseline"/>
        <w:rPr>
          <w:color w:val="000000" w:themeColor="text1"/>
          <w:sz w:val="20"/>
          <w:szCs w:val="20"/>
        </w:rPr>
      </w:pPr>
      <w:r w:rsidRPr="00FC6077">
        <w:rPr>
          <w:color w:val="000000" w:themeColor="text1"/>
          <w:sz w:val="20"/>
          <w:szCs w:val="20"/>
        </w:rPr>
        <w:t>prawo do przenoszenia danych osobowych, o którym mowa w art. 20 RODO;</w:t>
      </w:r>
    </w:p>
    <w:p w14:paraId="40A2A41F" w14:textId="77777777" w:rsidR="00631EEF" w:rsidRPr="00FC6077" w:rsidRDefault="00631EEF" w:rsidP="00631EEF">
      <w:pPr>
        <w:widowControl w:val="0"/>
        <w:numPr>
          <w:ilvl w:val="0"/>
          <w:numId w:val="4"/>
        </w:numPr>
        <w:overflowPunct w:val="0"/>
        <w:ind w:left="720"/>
        <w:jc w:val="both"/>
        <w:textAlignment w:val="baseline"/>
        <w:rPr>
          <w:color w:val="000000" w:themeColor="text1"/>
          <w:sz w:val="20"/>
          <w:szCs w:val="20"/>
        </w:rPr>
      </w:pPr>
      <w:r w:rsidRPr="00FC6077">
        <w:rPr>
          <w:color w:val="000000" w:themeColor="text1"/>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FC6077" w:rsidRDefault="00631EEF" w:rsidP="00C81ADA">
      <w:pPr>
        <w:widowControl w:val="0"/>
        <w:numPr>
          <w:ilvl w:val="0"/>
          <w:numId w:val="6"/>
        </w:numPr>
        <w:overflowPunct w:val="0"/>
        <w:ind w:left="360"/>
        <w:jc w:val="both"/>
        <w:textAlignment w:val="baseline"/>
        <w:rPr>
          <w:color w:val="000000" w:themeColor="text1"/>
          <w:sz w:val="20"/>
          <w:szCs w:val="20"/>
        </w:rPr>
      </w:pPr>
      <w:r w:rsidRPr="00FC6077">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1"/>
    </w:p>
    <w:p w14:paraId="1277EB6E" w14:textId="77777777" w:rsidR="00F907E2" w:rsidRPr="00FC6077" w:rsidRDefault="00F907E2" w:rsidP="00D053FA">
      <w:pPr>
        <w:suppressAutoHyphens w:val="0"/>
        <w:jc w:val="both"/>
        <w:rPr>
          <w:color w:val="000000" w:themeColor="text1"/>
          <w:kern w:val="2"/>
          <w:sz w:val="20"/>
          <w:szCs w:val="20"/>
        </w:rPr>
      </w:pPr>
      <w:bookmarkStart w:id="12" w:name="_Hlk104200659"/>
    </w:p>
    <w:p w14:paraId="7BC28CCA" w14:textId="77777777" w:rsidR="00FF6586" w:rsidRPr="00FC6077" w:rsidRDefault="00864E29" w:rsidP="005E0C74">
      <w:pPr>
        <w:pStyle w:val="Akapitzlist"/>
        <w:numPr>
          <w:ilvl w:val="0"/>
          <w:numId w:val="20"/>
        </w:numPr>
        <w:shd w:val="clear" w:color="auto" w:fill="FFFFFF"/>
        <w:suppressAutoHyphens w:val="0"/>
        <w:rPr>
          <w:b/>
          <w:color w:val="000000" w:themeColor="text1"/>
          <w:sz w:val="20"/>
          <w:szCs w:val="20"/>
          <w:lang w:eastAsia="pl-PL"/>
        </w:rPr>
      </w:pPr>
      <w:r w:rsidRPr="00FC6077">
        <w:rPr>
          <w:b/>
          <w:color w:val="000000" w:themeColor="text1"/>
          <w:sz w:val="20"/>
          <w:szCs w:val="20"/>
          <w:lang w:eastAsia="pl-PL"/>
        </w:rPr>
        <w:t>ZAŁĄCZNIKI DO ZAPYTANIA OFERTOWEGO</w:t>
      </w:r>
      <w:r w:rsidR="002D6F37" w:rsidRPr="00FC6077">
        <w:rPr>
          <w:b/>
          <w:color w:val="000000" w:themeColor="text1"/>
          <w:sz w:val="20"/>
          <w:szCs w:val="20"/>
          <w:lang w:eastAsia="pl-PL"/>
        </w:rPr>
        <w:t>:</w:t>
      </w:r>
      <w:bookmarkEnd w:id="12"/>
    </w:p>
    <w:p w14:paraId="71A02567" w14:textId="77777777" w:rsidR="005E0643" w:rsidRPr="00FC6077" w:rsidRDefault="005E0643" w:rsidP="00D053FA">
      <w:pPr>
        <w:suppressAutoHyphens w:val="0"/>
        <w:rPr>
          <w:b/>
          <w:color w:val="000000" w:themeColor="text1"/>
          <w:sz w:val="10"/>
          <w:szCs w:val="10"/>
          <w:lang w:eastAsia="pl-PL"/>
        </w:rPr>
      </w:pPr>
    </w:p>
    <w:p w14:paraId="27C7E2B8" w14:textId="77777777" w:rsidR="005E0643" w:rsidRPr="00FC6077" w:rsidRDefault="002D6F37" w:rsidP="000257CA">
      <w:pPr>
        <w:suppressAutoHyphens w:val="0"/>
        <w:ind w:left="426"/>
        <w:rPr>
          <w:color w:val="000000" w:themeColor="text1"/>
          <w:sz w:val="20"/>
          <w:szCs w:val="20"/>
          <w:lang w:eastAsia="pl-PL"/>
        </w:rPr>
      </w:pPr>
      <w:r w:rsidRPr="00FC6077">
        <w:rPr>
          <w:color w:val="000000" w:themeColor="text1"/>
          <w:sz w:val="20"/>
          <w:szCs w:val="20"/>
          <w:lang w:eastAsia="pl-PL"/>
        </w:rPr>
        <w:t>Załącznik nr 1</w:t>
      </w:r>
      <w:r w:rsidR="00E412EF" w:rsidRPr="00FC6077">
        <w:rPr>
          <w:color w:val="000000" w:themeColor="text1"/>
          <w:sz w:val="20"/>
          <w:szCs w:val="20"/>
          <w:lang w:eastAsia="pl-PL"/>
        </w:rPr>
        <w:t xml:space="preserve">– </w:t>
      </w:r>
      <w:r w:rsidRPr="00FC6077">
        <w:rPr>
          <w:color w:val="000000" w:themeColor="text1"/>
          <w:sz w:val="20"/>
          <w:szCs w:val="20"/>
          <w:lang w:eastAsia="pl-PL"/>
        </w:rPr>
        <w:t>Formularz ofertowy</w:t>
      </w:r>
    </w:p>
    <w:p w14:paraId="3A5181E3" w14:textId="167E2396" w:rsidR="00000929" w:rsidRPr="00FC6077" w:rsidRDefault="002D6F37" w:rsidP="000257CA">
      <w:pPr>
        <w:suppressAutoHyphens w:val="0"/>
        <w:ind w:left="426"/>
        <w:rPr>
          <w:color w:val="000000" w:themeColor="text1"/>
          <w:sz w:val="20"/>
          <w:szCs w:val="20"/>
          <w:lang w:eastAsia="pl-PL"/>
        </w:rPr>
      </w:pPr>
      <w:r w:rsidRPr="00FC6077">
        <w:rPr>
          <w:color w:val="000000" w:themeColor="text1"/>
          <w:sz w:val="20"/>
          <w:szCs w:val="20"/>
          <w:lang w:eastAsia="pl-PL"/>
        </w:rPr>
        <w:t>Załącznik nr 2</w:t>
      </w:r>
      <w:r w:rsidR="00C12306" w:rsidRPr="00FC6077">
        <w:rPr>
          <w:color w:val="000000" w:themeColor="text1"/>
          <w:sz w:val="20"/>
          <w:szCs w:val="20"/>
          <w:lang w:eastAsia="pl-PL"/>
        </w:rPr>
        <w:t xml:space="preserve"> </w:t>
      </w:r>
      <w:r w:rsidR="00E412EF" w:rsidRPr="00FC6077">
        <w:rPr>
          <w:color w:val="000000" w:themeColor="text1"/>
          <w:sz w:val="20"/>
          <w:szCs w:val="20"/>
          <w:lang w:eastAsia="pl-PL"/>
        </w:rPr>
        <w:t xml:space="preserve">– </w:t>
      </w:r>
      <w:r w:rsidRPr="00FC6077">
        <w:rPr>
          <w:color w:val="000000" w:themeColor="text1"/>
          <w:sz w:val="20"/>
          <w:szCs w:val="20"/>
          <w:lang w:eastAsia="pl-PL"/>
        </w:rPr>
        <w:t>Projekt umowy</w:t>
      </w:r>
      <w:r w:rsidR="000C4ADB" w:rsidRPr="00FC6077">
        <w:rPr>
          <w:color w:val="000000" w:themeColor="text1"/>
          <w:sz w:val="20"/>
          <w:szCs w:val="20"/>
          <w:lang w:eastAsia="pl-PL"/>
        </w:rPr>
        <w:t xml:space="preserve"> </w:t>
      </w:r>
    </w:p>
    <w:p w14:paraId="2DBF63D1" w14:textId="77777777" w:rsidR="00746544" w:rsidRPr="00FC6077" w:rsidRDefault="00746544" w:rsidP="00A632D9">
      <w:pPr>
        <w:spacing w:line="360" w:lineRule="auto"/>
        <w:jc w:val="both"/>
        <w:rPr>
          <w:color w:val="000000" w:themeColor="text1"/>
          <w:sz w:val="20"/>
          <w:szCs w:val="20"/>
          <w:lang w:eastAsia="pl-PL"/>
        </w:rPr>
      </w:pPr>
    </w:p>
    <w:p w14:paraId="55890E87" w14:textId="77777777" w:rsidR="005960E3" w:rsidRPr="00FC6077" w:rsidRDefault="005960E3">
      <w:pPr>
        <w:suppressAutoHyphens w:val="0"/>
        <w:rPr>
          <w:color w:val="000000" w:themeColor="text1"/>
          <w:sz w:val="20"/>
          <w:szCs w:val="20"/>
          <w:lang w:eastAsia="pl-PL"/>
        </w:rPr>
      </w:pPr>
      <w:r w:rsidRPr="00FC6077">
        <w:rPr>
          <w:color w:val="000000" w:themeColor="text1"/>
          <w:sz w:val="20"/>
          <w:szCs w:val="20"/>
          <w:lang w:eastAsia="pl-PL"/>
        </w:rPr>
        <w:br w:type="page"/>
      </w:r>
    </w:p>
    <w:p w14:paraId="7C3F13F5" w14:textId="17E8B589" w:rsidR="00111DD3" w:rsidRPr="00FC6077" w:rsidRDefault="00111DD3" w:rsidP="00B06E7F">
      <w:pPr>
        <w:tabs>
          <w:tab w:val="left" w:pos="0"/>
          <w:tab w:val="left" w:pos="4500"/>
        </w:tabs>
        <w:suppressAutoHyphens w:val="0"/>
        <w:jc w:val="right"/>
        <w:rPr>
          <w:b/>
          <w:color w:val="000000" w:themeColor="text1"/>
          <w:sz w:val="22"/>
          <w:szCs w:val="22"/>
          <w:lang w:eastAsia="pl-PL"/>
        </w:rPr>
      </w:pPr>
      <w:r w:rsidRPr="00FC6077">
        <w:rPr>
          <w:b/>
          <w:color w:val="000000" w:themeColor="text1"/>
          <w:sz w:val="22"/>
          <w:szCs w:val="22"/>
          <w:lang w:eastAsia="pl-PL"/>
        </w:rPr>
        <w:lastRenderedPageBreak/>
        <w:t>Załącznik nr 1 do Zapytania ofertowego</w:t>
      </w:r>
    </w:p>
    <w:p w14:paraId="1AED8927" w14:textId="77777777" w:rsidR="00111DD3" w:rsidRPr="00FC6077" w:rsidRDefault="00111DD3" w:rsidP="00111DD3">
      <w:pPr>
        <w:suppressAutoHyphens w:val="0"/>
        <w:jc w:val="right"/>
        <w:rPr>
          <w:color w:val="000000" w:themeColor="text1"/>
          <w:lang w:eastAsia="pl-PL"/>
        </w:rPr>
      </w:pPr>
    </w:p>
    <w:p w14:paraId="25B36D6B" w14:textId="77777777" w:rsidR="00111DD3" w:rsidRPr="00FC6077" w:rsidRDefault="00111DD3" w:rsidP="00111DD3">
      <w:pPr>
        <w:suppressAutoHyphens w:val="0"/>
        <w:jc w:val="right"/>
        <w:rPr>
          <w:color w:val="000000" w:themeColor="text1"/>
          <w:sz w:val="20"/>
          <w:szCs w:val="20"/>
          <w:lang w:eastAsia="pl-PL"/>
        </w:rPr>
      </w:pPr>
      <w:r w:rsidRPr="00FC6077">
        <w:rPr>
          <w:color w:val="000000" w:themeColor="text1"/>
          <w:sz w:val="20"/>
          <w:szCs w:val="20"/>
          <w:lang w:eastAsia="pl-PL"/>
        </w:rPr>
        <w:t xml:space="preserve">............................, dnia .................. </w:t>
      </w:r>
    </w:p>
    <w:p w14:paraId="6F7969F3" w14:textId="77777777" w:rsidR="00111DD3" w:rsidRPr="00FC6077" w:rsidRDefault="00111DD3" w:rsidP="00111DD3">
      <w:pPr>
        <w:suppressAutoHyphens w:val="0"/>
        <w:ind w:left="5664" w:firstLine="708"/>
        <w:jc w:val="both"/>
        <w:rPr>
          <w:color w:val="000000" w:themeColor="text1"/>
          <w:sz w:val="18"/>
          <w:lang w:eastAsia="pl-PL"/>
        </w:rPr>
      </w:pPr>
      <w:r w:rsidRPr="00FC6077">
        <w:rPr>
          <w:color w:val="000000" w:themeColor="text1"/>
          <w:sz w:val="16"/>
          <w:szCs w:val="16"/>
          <w:lang w:eastAsia="pl-PL"/>
        </w:rPr>
        <w:t xml:space="preserve">    (miejscowość)</w:t>
      </w:r>
    </w:p>
    <w:p w14:paraId="36056A7F" w14:textId="77777777" w:rsidR="005960E3" w:rsidRPr="00FC6077" w:rsidRDefault="005960E3" w:rsidP="005960E3">
      <w:pPr>
        <w:spacing w:line="480" w:lineRule="auto"/>
        <w:rPr>
          <w:b/>
          <w:color w:val="000000" w:themeColor="text1"/>
          <w:sz w:val="21"/>
          <w:szCs w:val="21"/>
        </w:rPr>
      </w:pPr>
      <w:r w:rsidRPr="00FC6077">
        <w:rPr>
          <w:b/>
          <w:color w:val="000000" w:themeColor="text1"/>
          <w:sz w:val="21"/>
          <w:szCs w:val="21"/>
        </w:rPr>
        <w:t>Wykonawca:</w:t>
      </w:r>
    </w:p>
    <w:p w14:paraId="08D36BD9" w14:textId="77777777" w:rsidR="005960E3" w:rsidRPr="00FC6077" w:rsidRDefault="005960E3" w:rsidP="005960E3">
      <w:pPr>
        <w:spacing w:line="360" w:lineRule="auto"/>
        <w:ind w:right="5954"/>
        <w:rPr>
          <w:color w:val="000000" w:themeColor="text1"/>
          <w:sz w:val="21"/>
          <w:szCs w:val="21"/>
        </w:rPr>
      </w:pPr>
      <w:r w:rsidRPr="00FC6077">
        <w:rPr>
          <w:color w:val="000000" w:themeColor="text1"/>
          <w:sz w:val="21"/>
          <w:szCs w:val="21"/>
        </w:rPr>
        <w:t>…………………………………………………………………………</w:t>
      </w:r>
    </w:p>
    <w:p w14:paraId="31DD11EA" w14:textId="77777777" w:rsidR="005960E3" w:rsidRPr="00FC6077" w:rsidRDefault="005960E3" w:rsidP="005960E3">
      <w:pPr>
        <w:ind w:right="5953"/>
        <w:rPr>
          <w:i/>
          <w:color w:val="000000" w:themeColor="text1"/>
          <w:sz w:val="16"/>
          <w:szCs w:val="16"/>
        </w:rPr>
      </w:pPr>
      <w:r w:rsidRPr="00FC6077">
        <w:rPr>
          <w:i/>
          <w:color w:val="000000" w:themeColor="text1"/>
          <w:sz w:val="16"/>
          <w:szCs w:val="16"/>
        </w:rPr>
        <w:t>(pełna nazwa/firma, adres, w zależności od podmiotu: NIP/PESEL, KRS/CEiDG)</w:t>
      </w:r>
    </w:p>
    <w:p w14:paraId="09050CB0" w14:textId="77777777" w:rsidR="005960E3" w:rsidRPr="00FC6077" w:rsidRDefault="005960E3" w:rsidP="005960E3">
      <w:pPr>
        <w:spacing w:line="480" w:lineRule="auto"/>
        <w:rPr>
          <w:color w:val="000000" w:themeColor="text1"/>
          <w:sz w:val="21"/>
          <w:szCs w:val="21"/>
          <w:u w:val="single"/>
        </w:rPr>
      </w:pPr>
      <w:r w:rsidRPr="00FC6077">
        <w:rPr>
          <w:color w:val="000000" w:themeColor="text1"/>
          <w:sz w:val="21"/>
          <w:szCs w:val="21"/>
          <w:u w:val="single"/>
        </w:rPr>
        <w:t>reprezentowany przez:</w:t>
      </w:r>
    </w:p>
    <w:p w14:paraId="21C464C7" w14:textId="77777777" w:rsidR="005960E3" w:rsidRPr="00FC6077" w:rsidRDefault="005960E3" w:rsidP="005960E3">
      <w:pPr>
        <w:spacing w:line="360" w:lineRule="auto"/>
        <w:ind w:right="5954"/>
        <w:rPr>
          <w:color w:val="000000" w:themeColor="text1"/>
          <w:sz w:val="21"/>
          <w:szCs w:val="21"/>
        </w:rPr>
      </w:pPr>
      <w:r w:rsidRPr="00FC6077">
        <w:rPr>
          <w:color w:val="000000" w:themeColor="text1"/>
          <w:sz w:val="21"/>
          <w:szCs w:val="21"/>
        </w:rPr>
        <w:t>…………………………………………………………………………</w:t>
      </w:r>
    </w:p>
    <w:p w14:paraId="065AD98C" w14:textId="77777777" w:rsidR="005960E3" w:rsidRPr="00FC6077" w:rsidRDefault="005960E3" w:rsidP="005960E3">
      <w:pPr>
        <w:suppressAutoHyphens w:val="0"/>
        <w:jc w:val="both"/>
        <w:rPr>
          <w:color w:val="000000" w:themeColor="text1"/>
          <w:sz w:val="16"/>
          <w:szCs w:val="16"/>
          <w:lang w:eastAsia="pl-PL"/>
        </w:rPr>
      </w:pPr>
      <w:r w:rsidRPr="00FC6077">
        <w:rPr>
          <w:i/>
          <w:color w:val="000000" w:themeColor="text1"/>
          <w:sz w:val="16"/>
          <w:szCs w:val="16"/>
        </w:rPr>
        <w:t>(imię, nazwisko, stanowisko/podstawa do  reprezentacji)</w:t>
      </w:r>
    </w:p>
    <w:p w14:paraId="502604C2" w14:textId="77777777" w:rsidR="00111DD3" w:rsidRPr="00FC6077" w:rsidRDefault="00111DD3" w:rsidP="00111DD3">
      <w:pPr>
        <w:suppressAutoHyphens w:val="0"/>
        <w:jc w:val="both"/>
        <w:rPr>
          <w:color w:val="000000" w:themeColor="text1"/>
          <w:sz w:val="16"/>
          <w:szCs w:val="16"/>
          <w:lang w:eastAsia="pl-PL"/>
        </w:rPr>
      </w:pPr>
    </w:p>
    <w:p w14:paraId="5D9175F8" w14:textId="77777777" w:rsidR="00111DD3" w:rsidRPr="00FC6077" w:rsidRDefault="00111DD3" w:rsidP="00111DD3">
      <w:pPr>
        <w:suppressAutoHyphens w:val="0"/>
        <w:jc w:val="both"/>
        <w:rPr>
          <w:color w:val="000000" w:themeColor="text1"/>
          <w:sz w:val="16"/>
          <w:szCs w:val="16"/>
          <w:lang w:eastAsia="pl-PL"/>
        </w:rPr>
      </w:pPr>
    </w:p>
    <w:p w14:paraId="30678FB9" w14:textId="77777777" w:rsidR="00111DD3" w:rsidRPr="00FC6077" w:rsidRDefault="00111DD3" w:rsidP="00111DD3">
      <w:pPr>
        <w:suppressAutoHyphens w:val="0"/>
        <w:jc w:val="both"/>
        <w:rPr>
          <w:color w:val="000000" w:themeColor="text1"/>
          <w:sz w:val="16"/>
          <w:szCs w:val="16"/>
          <w:lang w:eastAsia="pl-PL"/>
        </w:rPr>
      </w:pPr>
    </w:p>
    <w:p w14:paraId="100183E0" w14:textId="77777777" w:rsidR="00111DD3" w:rsidRPr="00FC6077"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FC6077">
        <w:rPr>
          <w:b/>
          <w:i/>
          <w:color w:val="000000" w:themeColor="text1"/>
          <w:sz w:val="32"/>
          <w:szCs w:val="32"/>
          <w:lang w:eastAsia="pl-PL"/>
        </w:rPr>
        <w:t>FORMULARZ OFERTY</w:t>
      </w:r>
    </w:p>
    <w:p w14:paraId="252CEFC9" w14:textId="77777777" w:rsidR="00111DD3" w:rsidRPr="00FC6077" w:rsidRDefault="00111DD3" w:rsidP="00111DD3">
      <w:pPr>
        <w:suppressAutoHyphens w:val="0"/>
        <w:jc w:val="both"/>
        <w:rPr>
          <w:color w:val="000000" w:themeColor="text1"/>
          <w:lang w:eastAsia="pl-PL"/>
        </w:rPr>
      </w:pPr>
    </w:p>
    <w:p w14:paraId="47F7A977" w14:textId="77777777" w:rsidR="00111DD3" w:rsidRPr="00FC6077" w:rsidRDefault="00111DD3" w:rsidP="00111DD3">
      <w:pPr>
        <w:suppressAutoHyphens w:val="0"/>
        <w:jc w:val="both"/>
        <w:rPr>
          <w:color w:val="000000" w:themeColor="text1"/>
          <w:lang w:eastAsia="pl-PL"/>
        </w:rPr>
      </w:pPr>
    </w:p>
    <w:p w14:paraId="032D23F5" w14:textId="77777777" w:rsidR="00111DD3" w:rsidRPr="00FC6077" w:rsidRDefault="00111DD3" w:rsidP="00111DD3">
      <w:pPr>
        <w:suppressAutoHyphens w:val="0"/>
        <w:jc w:val="both"/>
        <w:rPr>
          <w:color w:val="000000" w:themeColor="text1"/>
          <w:sz w:val="10"/>
          <w:szCs w:val="10"/>
          <w:lang w:eastAsia="pl-PL"/>
        </w:rPr>
      </w:pPr>
      <w:r w:rsidRPr="00FC6077">
        <w:rPr>
          <w:color w:val="000000" w:themeColor="text1"/>
          <w:sz w:val="20"/>
          <w:szCs w:val="20"/>
          <w:lang w:eastAsia="pl-PL"/>
        </w:rPr>
        <w:t>Dane Wykonawcy: ....................................................................</w:t>
      </w:r>
      <w:r w:rsidR="005C3C49" w:rsidRPr="00FC6077">
        <w:rPr>
          <w:color w:val="000000" w:themeColor="text1"/>
          <w:sz w:val="20"/>
          <w:szCs w:val="20"/>
          <w:lang w:eastAsia="pl-PL"/>
        </w:rPr>
        <w:t>..........................</w:t>
      </w:r>
      <w:r w:rsidRPr="00FC6077">
        <w:rPr>
          <w:color w:val="000000" w:themeColor="text1"/>
          <w:sz w:val="20"/>
          <w:szCs w:val="20"/>
          <w:lang w:eastAsia="pl-PL"/>
        </w:rPr>
        <w:t>.................</w:t>
      </w:r>
    </w:p>
    <w:p w14:paraId="75C92CCA" w14:textId="77777777" w:rsidR="00111DD3" w:rsidRPr="00FC6077" w:rsidRDefault="00111DD3" w:rsidP="00111DD3">
      <w:pPr>
        <w:suppressAutoHyphens w:val="0"/>
        <w:jc w:val="both"/>
        <w:rPr>
          <w:color w:val="000000" w:themeColor="text1"/>
          <w:sz w:val="10"/>
          <w:szCs w:val="10"/>
          <w:lang w:eastAsia="pl-PL"/>
        </w:rPr>
      </w:pPr>
    </w:p>
    <w:p w14:paraId="41C849D4" w14:textId="77777777" w:rsidR="00111DD3" w:rsidRPr="00FC6077" w:rsidRDefault="00111DD3" w:rsidP="00111DD3">
      <w:pPr>
        <w:suppressAutoHyphens w:val="0"/>
        <w:jc w:val="both"/>
        <w:rPr>
          <w:color w:val="000000" w:themeColor="text1"/>
          <w:sz w:val="10"/>
          <w:szCs w:val="10"/>
          <w:lang w:eastAsia="pl-PL"/>
        </w:rPr>
      </w:pPr>
      <w:r w:rsidRPr="00FC6077">
        <w:rPr>
          <w:color w:val="000000" w:themeColor="text1"/>
          <w:sz w:val="20"/>
          <w:szCs w:val="20"/>
          <w:lang w:eastAsia="pl-PL"/>
        </w:rPr>
        <w:t xml:space="preserve">Adres (siedziba) Wykonawcy: ............................................................................................. </w:t>
      </w:r>
    </w:p>
    <w:p w14:paraId="3BC531F1" w14:textId="77777777" w:rsidR="00111DD3" w:rsidRPr="00FC6077" w:rsidRDefault="00111DD3" w:rsidP="00111DD3">
      <w:pPr>
        <w:suppressAutoHyphens w:val="0"/>
        <w:jc w:val="both"/>
        <w:rPr>
          <w:color w:val="000000" w:themeColor="text1"/>
          <w:sz w:val="10"/>
          <w:szCs w:val="10"/>
          <w:lang w:eastAsia="pl-PL"/>
        </w:rPr>
      </w:pPr>
    </w:p>
    <w:p w14:paraId="1719C1EC" w14:textId="66588CA0" w:rsidR="00111DD3" w:rsidRPr="00FC6077" w:rsidRDefault="00111DD3" w:rsidP="00111DD3">
      <w:pPr>
        <w:suppressAutoHyphens w:val="0"/>
        <w:jc w:val="both"/>
        <w:rPr>
          <w:color w:val="000000" w:themeColor="text1"/>
          <w:sz w:val="10"/>
          <w:szCs w:val="10"/>
          <w:lang w:val="en-US" w:eastAsia="pl-PL"/>
        </w:rPr>
      </w:pPr>
      <w:r w:rsidRPr="00FC6077">
        <w:rPr>
          <w:color w:val="000000" w:themeColor="text1"/>
          <w:sz w:val="20"/>
          <w:szCs w:val="20"/>
          <w:lang w:val="en-US" w:eastAsia="pl-PL"/>
        </w:rPr>
        <w:t>Tel.  ..............................   E-mail…………………………..</w:t>
      </w:r>
    </w:p>
    <w:p w14:paraId="52312644" w14:textId="77777777" w:rsidR="00111DD3" w:rsidRPr="00FC6077" w:rsidRDefault="00111DD3" w:rsidP="00111DD3">
      <w:pPr>
        <w:suppressAutoHyphens w:val="0"/>
        <w:jc w:val="both"/>
        <w:rPr>
          <w:color w:val="000000" w:themeColor="text1"/>
          <w:sz w:val="10"/>
          <w:szCs w:val="10"/>
          <w:lang w:val="en-US" w:eastAsia="pl-PL"/>
        </w:rPr>
      </w:pPr>
    </w:p>
    <w:p w14:paraId="4295ECFF" w14:textId="77777777" w:rsidR="00111DD3" w:rsidRPr="00FC6077" w:rsidRDefault="00111DD3" w:rsidP="00111DD3">
      <w:pPr>
        <w:suppressAutoHyphens w:val="0"/>
        <w:jc w:val="both"/>
        <w:rPr>
          <w:color w:val="000000" w:themeColor="text1"/>
          <w:sz w:val="20"/>
          <w:szCs w:val="20"/>
          <w:lang w:eastAsia="pl-PL"/>
        </w:rPr>
      </w:pPr>
      <w:r w:rsidRPr="00FC6077">
        <w:rPr>
          <w:color w:val="000000" w:themeColor="text1"/>
          <w:sz w:val="20"/>
          <w:szCs w:val="20"/>
          <w:lang w:val="en-US" w:eastAsia="pl-PL"/>
        </w:rPr>
        <w:t xml:space="preserve">NIP: ..............................   </w:t>
      </w:r>
      <w:r w:rsidRPr="00FC6077">
        <w:rPr>
          <w:color w:val="000000" w:themeColor="text1"/>
          <w:sz w:val="20"/>
          <w:szCs w:val="20"/>
          <w:lang w:eastAsia="pl-PL"/>
        </w:rPr>
        <w:t>REGON: ...................... .</w:t>
      </w:r>
    </w:p>
    <w:p w14:paraId="0CB1DADE" w14:textId="77777777" w:rsidR="00111DD3" w:rsidRPr="00FC6077" w:rsidRDefault="00111DD3" w:rsidP="00111DD3">
      <w:pPr>
        <w:suppressAutoHyphens w:val="0"/>
        <w:jc w:val="both"/>
        <w:rPr>
          <w:color w:val="000000" w:themeColor="text1"/>
          <w:sz w:val="20"/>
          <w:szCs w:val="20"/>
          <w:lang w:eastAsia="pl-PL"/>
        </w:rPr>
      </w:pPr>
    </w:p>
    <w:p w14:paraId="1E261D2A" w14:textId="77777777" w:rsidR="00111DD3" w:rsidRPr="00FC6077" w:rsidRDefault="00111DD3" w:rsidP="00111DD3">
      <w:pPr>
        <w:jc w:val="both"/>
        <w:rPr>
          <w:color w:val="000000" w:themeColor="text1"/>
          <w:sz w:val="20"/>
          <w:szCs w:val="20"/>
        </w:rPr>
      </w:pPr>
    </w:p>
    <w:p w14:paraId="373995AC" w14:textId="77777777" w:rsidR="00111DD3" w:rsidRPr="00FC6077" w:rsidRDefault="00111DD3" w:rsidP="00111DD3">
      <w:pPr>
        <w:jc w:val="both"/>
        <w:rPr>
          <w:color w:val="000000" w:themeColor="text1"/>
        </w:rPr>
      </w:pPr>
      <w:r w:rsidRPr="00FC6077">
        <w:rPr>
          <w:color w:val="000000" w:themeColor="text1"/>
          <w:sz w:val="20"/>
          <w:szCs w:val="20"/>
        </w:rPr>
        <w:t>Nawiązując do zapytania ofertowego na:</w:t>
      </w:r>
    </w:p>
    <w:p w14:paraId="372FB0EA" w14:textId="77777777" w:rsidR="00A1335F" w:rsidRPr="00FC6077" w:rsidRDefault="00A1335F" w:rsidP="00A1335F">
      <w:pPr>
        <w:suppressAutoHyphens w:val="0"/>
        <w:rPr>
          <w:b/>
          <w:color w:val="000000" w:themeColor="text1"/>
          <w:sz w:val="20"/>
          <w:szCs w:val="20"/>
          <w:lang w:eastAsia="pl-PL"/>
        </w:rPr>
      </w:pPr>
    </w:p>
    <w:p w14:paraId="3BA2DB26" w14:textId="6FFDE467" w:rsidR="005B1FBA" w:rsidRPr="00FC6077" w:rsidRDefault="00FC6077" w:rsidP="005B1FBA">
      <w:pPr>
        <w:suppressAutoHyphens w:val="0"/>
        <w:jc w:val="center"/>
        <w:rPr>
          <w:b/>
          <w:bCs/>
          <w:color w:val="000000" w:themeColor="text1"/>
          <w:sz w:val="20"/>
          <w:szCs w:val="20"/>
          <w:lang w:eastAsia="pl-PL"/>
        </w:rPr>
      </w:pPr>
      <w:r w:rsidRPr="00FC6077">
        <w:rPr>
          <w:b/>
          <w:bCs/>
          <w:color w:val="000000" w:themeColor="text1"/>
          <w:sz w:val="20"/>
          <w:szCs w:val="20"/>
          <w:lang w:eastAsia="pl-PL"/>
        </w:rPr>
        <w:t>Przedłużenie subskrypcji licencji dla urządzeń Barracuda F400 na potrzeby Szpitala Specjalistycznego im. Edmunda Biernackiego w Mielcu</w:t>
      </w:r>
      <w:r w:rsidR="005B1FBA" w:rsidRPr="00FC6077">
        <w:rPr>
          <w:b/>
          <w:bCs/>
          <w:color w:val="000000" w:themeColor="text1"/>
          <w:sz w:val="20"/>
          <w:szCs w:val="20"/>
          <w:lang w:eastAsia="pl-PL"/>
        </w:rPr>
        <w:t xml:space="preserve">, znak </w:t>
      </w:r>
      <w:r w:rsidR="005960E3" w:rsidRPr="00FC6077">
        <w:rPr>
          <w:b/>
          <w:bCs/>
          <w:color w:val="000000" w:themeColor="text1"/>
          <w:sz w:val="20"/>
          <w:szCs w:val="20"/>
          <w:lang w:eastAsia="pl-PL"/>
        </w:rPr>
        <w:t>SzS.ZP.261.</w:t>
      </w:r>
      <w:r w:rsidRPr="00FC6077">
        <w:rPr>
          <w:b/>
          <w:bCs/>
          <w:color w:val="000000" w:themeColor="text1"/>
          <w:sz w:val="20"/>
          <w:szCs w:val="20"/>
          <w:lang w:eastAsia="pl-PL"/>
        </w:rPr>
        <w:t>21</w:t>
      </w:r>
      <w:r w:rsidR="005960E3" w:rsidRPr="00FC6077">
        <w:rPr>
          <w:b/>
          <w:bCs/>
          <w:color w:val="000000" w:themeColor="text1"/>
          <w:sz w:val="20"/>
          <w:szCs w:val="20"/>
          <w:lang w:eastAsia="pl-PL"/>
        </w:rPr>
        <w:t>.2025</w:t>
      </w:r>
    </w:p>
    <w:p w14:paraId="71BE07FC" w14:textId="77777777" w:rsidR="00111DD3" w:rsidRPr="00FC6077" w:rsidRDefault="00111DD3" w:rsidP="00111DD3">
      <w:pPr>
        <w:suppressAutoHyphens w:val="0"/>
        <w:jc w:val="center"/>
        <w:rPr>
          <w:b/>
          <w:color w:val="000000" w:themeColor="text1"/>
          <w:sz w:val="22"/>
          <w:szCs w:val="22"/>
          <w:lang w:eastAsia="pl-PL"/>
        </w:rPr>
      </w:pPr>
    </w:p>
    <w:p w14:paraId="789AE324" w14:textId="77777777" w:rsidR="004D53AF" w:rsidRPr="00FC6077" w:rsidRDefault="00111DD3" w:rsidP="004D53AF">
      <w:pPr>
        <w:suppressAutoHyphens w:val="0"/>
        <w:jc w:val="both"/>
        <w:rPr>
          <w:color w:val="000000" w:themeColor="text1"/>
          <w:sz w:val="20"/>
          <w:szCs w:val="20"/>
          <w:lang w:eastAsia="pl-PL"/>
        </w:rPr>
      </w:pPr>
      <w:r w:rsidRPr="00FC6077">
        <w:rPr>
          <w:color w:val="000000" w:themeColor="text1"/>
          <w:sz w:val="20"/>
          <w:szCs w:val="20"/>
          <w:lang w:eastAsia="pl-PL"/>
        </w:rPr>
        <w:t>oferujemy realizację w/w Przedmiotu Zamówienia:</w:t>
      </w:r>
    </w:p>
    <w:p w14:paraId="336D28DD" w14:textId="77777777" w:rsidR="004D53AF" w:rsidRPr="00FC6077" w:rsidRDefault="004D53AF" w:rsidP="004D53AF">
      <w:pPr>
        <w:pStyle w:val="Tekstpodstawowy"/>
        <w:rPr>
          <w:rFonts w:cs="Times New Roman"/>
          <w:color w:val="000000" w:themeColor="text1"/>
          <w:sz w:val="20"/>
          <w:szCs w:val="20"/>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CE73EC" w:rsidRPr="00A70AE5" w14:paraId="68EA8B3C" w14:textId="77777777" w:rsidTr="00E43A2C">
        <w:tc>
          <w:tcPr>
            <w:tcW w:w="937" w:type="dxa"/>
            <w:vMerge w:val="restart"/>
            <w:tcBorders>
              <w:top w:val="single" w:sz="6" w:space="0" w:color="000000"/>
              <w:left w:val="single" w:sz="6" w:space="0" w:color="000000"/>
            </w:tcBorders>
            <w:shd w:val="clear" w:color="auto" w:fill="auto"/>
            <w:vAlign w:val="center"/>
          </w:tcPr>
          <w:p w14:paraId="60A049D0" w14:textId="77777777" w:rsidR="00CE73EC" w:rsidRPr="00A70AE5" w:rsidRDefault="00CE73EC" w:rsidP="00E43A2C">
            <w:pPr>
              <w:jc w:val="center"/>
              <w:rPr>
                <w:color w:val="000000"/>
                <w:sz w:val="14"/>
                <w:szCs w:val="14"/>
              </w:rPr>
            </w:pPr>
            <w:r w:rsidRPr="00A70AE5">
              <w:rPr>
                <w:color w:val="000000"/>
                <w:sz w:val="14"/>
                <w:szCs w:val="14"/>
              </w:rPr>
              <w:t>L.p.</w:t>
            </w:r>
          </w:p>
          <w:p w14:paraId="003C9F29" w14:textId="77777777" w:rsidR="00CE73EC" w:rsidRPr="00A70AE5" w:rsidRDefault="00CE73EC" w:rsidP="00E43A2C">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14:paraId="30B29F45" w14:textId="77777777" w:rsidR="00CE73EC" w:rsidRPr="00A70AE5" w:rsidRDefault="00CE73EC" w:rsidP="00E43A2C">
            <w:pPr>
              <w:jc w:val="center"/>
              <w:rPr>
                <w:color w:val="000000"/>
                <w:sz w:val="14"/>
                <w:szCs w:val="14"/>
              </w:rPr>
            </w:pPr>
            <w:r w:rsidRPr="00A70AE5">
              <w:rPr>
                <w:color w:val="000000"/>
                <w:sz w:val="14"/>
                <w:szCs w:val="14"/>
              </w:rPr>
              <w:t>Nazwa handlowa, wymiar jedn. wielkość opakowania (jeżeli dotyczy)</w:t>
            </w:r>
          </w:p>
        </w:tc>
        <w:tc>
          <w:tcPr>
            <w:tcW w:w="824" w:type="dxa"/>
            <w:vMerge w:val="restart"/>
            <w:tcBorders>
              <w:top w:val="single" w:sz="6" w:space="0" w:color="000000"/>
              <w:left w:val="single" w:sz="6" w:space="0" w:color="000000"/>
            </w:tcBorders>
            <w:shd w:val="clear" w:color="auto" w:fill="auto"/>
            <w:vAlign w:val="center"/>
          </w:tcPr>
          <w:p w14:paraId="4F94D676" w14:textId="77777777" w:rsidR="00CE73EC" w:rsidRPr="00A70AE5" w:rsidRDefault="00CE73EC" w:rsidP="00E43A2C">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14:paraId="1BF43E2B" w14:textId="77777777" w:rsidR="00CE73EC" w:rsidRPr="00A70AE5" w:rsidRDefault="00CE73EC" w:rsidP="00E43A2C">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14:paraId="0401AE2C" w14:textId="77777777" w:rsidR="00CE73EC" w:rsidRPr="00A70AE5" w:rsidRDefault="00CE73EC" w:rsidP="00E43A2C">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14:paraId="4F838A73" w14:textId="77777777" w:rsidR="00CE73EC" w:rsidRPr="00A70AE5" w:rsidRDefault="00CE73EC" w:rsidP="00E43A2C">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14:paraId="04634E06" w14:textId="77777777" w:rsidR="00CE73EC" w:rsidRPr="00A70AE5" w:rsidRDefault="00CE73EC" w:rsidP="00E43A2C">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0B4F366" w14:textId="77777777" w:rsidR="00CE73EC" w:rsidRPr="00A70AE5" w:rsidRDefault="00CE73EC" w:rsidP="00E43A2C">
            <w:pPr>
              <w:jc w:val="center"/>
              <w:rPr>
                <w:sz w:val="14"/>
                <w:szCs w:val="14"/>
              </w:rPr>
            </w:pPr>
            <w:r w:rsidRPr="00A70AE5">
              <w:rPr>
                <w:color w:val="000000"/>
                <w:sz w:val="14"/>
                <w:szCs w:val="14"/>
              </w:rPr>
              <w:t>Wartość</w:t>
            </w:r>
          </w:p>
        </w:tc>
      </w:tr>
      <w:tr w:rsidR="00CE73EC" w:rsidRPr="00A70AE5" w14:paraId="22CE80B5" w14:textId="77777777" w:rsidTr="00E43A2C">
        <w:tc>
          <w:tcPr>
            <w:tcW w:w="937" w:type="dxa"/>
            <w:vMerge/>
            <w:tcBorders>
              <w:left w:val="single" w:sz="6" w:space="0" w:color="000000"/>
              <w:bottom w:val="single" w:sz="6" w:space="0" w:color="000000"/>
            </w:tcBorders>
            <w:shd w:val="clear" w:color="auto" w:fill="auto"/>
            <w:vAlign w:val="center"/>
          </w:tcPr>
          <w:p w14:paraId="08EC6E51" w14:textId="77777777" w:rsidR="00CE73EC" w:rsidRPr="00A70AE5" w:rsidRDefault="00CE73EC" w:rsidP="00E43A2C">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14:paraId="7150D404" w14:textId="77777777" w:rsidR="00CE73EC" w:rsidRPr="00A70AE5" w:rsidRDefault="00CE73EC" w:rsidP="00E43A2C">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14:paraId="44E29F4E" w14:textId="77777777" w:rsidR="00CE73EC" w:rsidRPr="00A70AE5" w:rsidRDefault="00CE73EC" w:rsidP="00E43A2C">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14:paraId="450644EF" w14:textId="77777777" w:rsidR="00CE73EC" w:rsidRPr="00A70AE5" w:rsidRDefault="00CE73EC" w:rsidP="00E43A2C">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14:paraId="1C8F573F" w14:textId="77777777" w:rsidR="00CE73EC" w:rsidRPr="00A70AE5" w:rsidRDefault="00CE73EC" w:rsidP="00E43A2C">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14:paraId="4212DE3C" w14:textId="77777777" w:rsidR="00CE73EC" w:rsidRPr="00A70AE5" w:rsidRDefault="00CE73EC" w:rsidP="00E43A2C">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14:paraId="68E46F2C" w14:textId="77777777" w:rsidR="00CE73EC" w:rsidRPr="00A70AE5" w:rsidRDefault="00CE73EC" w:rsidP="00E43A2C">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14:paraId="1E89E0D9" w14:textId="77777777" w:rsidR="00CE73EC" w:rsidRDefault="00CE73EC" w:rsidP="00E43A2C">
            <w:pPr>
              <w:jc w:val="center"/>
              <w:rPr>
                <w:color w:val="000000"/>
                <w:sz w:val="14"/>
                <w:szCs w:val="14"/>
              </w:rPr>
            </w:pPr>
            <w:r w:rsidRPr="00A70AE5">
              <w:rPr>
                <w:color w:val="000000"/>
                <w:sz w:val="14"/>
                <w:szCs w:val="14"/>
              </w:rPr>
              <w:t>VAT</w:t>
            </w:r>
          </w:p>
          <w:p w14:paraId="2A83B3F5" w14:textId="77777777" w:rsidR="00CE73EC" w:rsidRPr="00A70AE5" w:rsidRDefault="00CE73EC" w:rsidP="00E43A2C">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14:paraId="199B90A7" w14:textId="77777777" w:rsidR="00CE73EC" w:rsidRPr="00A70AE5" w:rsidRDefault="00CE73EC" w:rsidP="00E43A2C">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14:paraId="0009178F" w14:textId="77777777" w:rsidR="00CE73EC" w:rsidRPr="00A70AE5" w:rsidRDefault="00CE73EC" w:rsidP="00E43A2C">
            <w:pPr>
              <w:jc w:val="center"/>
              <w:rPr>
                <w:color w:val="000000"/>
                <w:sz w:val="14"/>
                <w:szCs w:val="14"/>
              </w:rPr>
            </w:pPr>
            <w:r w:rsidRPr="00A70AE5">
              <w:rPr>
                <w:color w:val="000000"/>
                <w:sz w:val="14"/>
                <w:szCs w:val="14"/>
              </w:rPr>
              <w:t>netto</w:t>
            </w:r>
          </w:p>
          <w:p w14:paraId="77D987F6" w14:textId="77777777" w:rsidR="00CE73EC" w:rsidRPr="00A70AE5" w:rsidRDefault="00CE73EC" w:rsidP="00E43A2C">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14:paraId="6F41DF5A" w14:textId="77777777" w:rsidR="00CE73EC" w:rsidRDefault="00CE73EC" w:rsidP="00E43A2C">
            <w:pPr>
              <w:jc w:val="center"/>
              <w:rPr>
                <w:color w:val="000000"/>
                <w:sz w:val="14"/>
                <w:szCs w:val="14"/>
              </w:rPr>
            </w:pPr>
            <w:r w:rsidRPr="00A70AE5">
              <w:rPr>
                <w:color w:val="000000"/>
                <w:sz w:val="14"/>
                <w:szCs w:val="14"/>
              </w:rPr>
              <w:t>VAT</w:t>
            </w:r>
          </w:p>
          <w:p w14:paraId="4D227868" w14:textId="77777777" w:rsidR="00CE73EC" w:rsidRPr="00A70AE5" w:rsidRDefault="00CE73EC" w:rsidP="00E43A2C">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71F93C" w14:textId="77777777" w:rsidR="00CE73EC" w:rsidRPr="00A70AE5" w:rsidRDefault="00CE73EC" w:rsidP="00E43A2C">
            <w:pPr>
              <w:jc w:val="center"/>
              <w:rPr>
                <w:color w:val="000000"/>
                <w:sz w:val="14"/>
                <w:szCs w:val="14"/>
              </w:rPr>
            </w:pPr>
            <w:r w:rsidRPr="00A70AE5">
              <w:rPr>
                <w:color w:val="000000"/>
                <w:sz w:val="14"/>
                <w:szCs w:val="14"/>
              </w:rPr>
              <w:t>brutto</w:t>
            </w:r>
          </w:p>
          <w:p w14:paraId="35734944" w14:textId="77777777" w:rsidR="00CE73EC" w:rsidRPr="00A70AE5" w:rsidRDefault="00CE73EC" w:rsidP="00E43A2C">
            <w:pPr>
              <w:jc w:val="center"/>
              <w:rPr>
                <w:sz w:val="14"/>
                <w:szCs w:val="14"/>
              </w:rPr>
            </w:pPr>
            <w:r w:rsidRPr="00A70AE5">
              <w:rPr>
                <w:color w:val="000000"/>
                <w:sz w:val="14"/>
                <w:szCs w:val="14"/>
              </w:rPr>
              <w:t>(kol. 9+10)</w:t>
            </w:r>
          </w:p>
        </w:tc>
      </w:tr>
      <w:tr w:rsidR="00CE73EC" w:rsidRPr="00A70AE5" w14:paraId="78D5408A" w14:textId="77777777" w:rsidTr="00E43A2C">
        <w:tc>
          <w:tcPr>
            <w:tcW w:w="937" w:type="dxa"/>
            <w:tcBorders>
              <w:left w:val="single" w:sz="6" w:space="0" w:color="000000"/>
              <w:bottom w:val="single" w:sz="6" w:space="0" w:color="000000"/>
            </w:tcBorders>
            <w:shd w:val="clear" w:color="auto" w:fill="auto"/>
            <w:vAlign w:val="center"/>
          </w:tcPr>
          <w:p w14:paraId="672C72C6" w14:textId="77777777" w:rsidR="00CE73EC" w:rsidRPr="00A70AE5" w:rsidRDefault="00CE73EC" w:rsidP="00E43A2C">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14:paraId="2F3BF9A9" w14:textId="77777777" w:rsidR="00CE73EC" w:rsidRPr="00A70AE5" w:rsidRDefault="00CE73EC" w:rsidP="00E43A2C">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14:paraId="2AE5992B" w14:textId="77777777" w:rsidR="00CE73EC" w:rsidRPr="00A70AE5" w:rsidRDefault="00CE73EC" w:rsidP="00E43A2C">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14:paraId="4531D91E" w14:textId="77777777" w:rsidR="00CE73EC" w:rsidRPr="00A70AE5" w:rsidRDefault="00CE73EC" w:rsidP="00E43A2C">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14:paraId="24632D37" w14:textId="77777777" w:rsidR="00CE73EC" w:rsidRPr="00A70AE5" w:rsidRDefault="00CE73EC" w:rsidP="00E43A2C">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14:paraId="0BCA5E3E" w14:textId="77777777" w:rsidR="00CE73EC" w:rsidRPr="00A70AE5" w:rsidRDefault="00CE73EC" w:rsidP="00E43A2C">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14:paraId="6D8E1A08" w14:textId="77777777" w:rsidR="00CE73EC" w:rsidRPr="00A70AE5" w:rsidRDefault="00CE73EC" w:rsidP="00E43A2C">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14:paraId="7F8996DE" w14:textId="77777777" w:rsidR="00CE73EC" w:rsidRPr="00A70AE5" w:rsidRDefault="00CE73EC" w:rsidP="00E43A2C">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14:paraId="5C6DCD7D" w14:textId="77777777" w:rsidR="00CE73EC" w:rsidRPr="00A70AE5" w:rsidRDefault="00CE73EC" w:rsidP="00E43A2C">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14:paraId="7B712493" w14:textId="77777777" w:rsidR="00CE73EC" w:rsidRPr="00A70AE5" w:rsidRDefault="00CE73EC" w:rsidP="00E43A2C">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51862" w14:textId="77777777" w:rsidR="00CE73EC" w:rsidRPr="00A70AE5" w:rsidRDefault="00CE73EC" w:rsidP="00E43A2C">
            <w:pPr>
              <w:jc w:val="center"/>
              <w:rPr>
                <w:sz w:val="14"/>
                <w:szCs w:val="14"/>
              </w:rPr>
            </w:pPr>
            <w:r w:rsidRPr="00A70AE5">
              <w:rPr>
                <w:color w:val="000000"/>
                <w:sz w:val="14"/>
                <w:szCs w:val="14"/>
              </w:rPr>
              <w:t>11</w:t>
            </w:r>
          </w:p>
        </w:tc>
      </w:tr>
      <w:tr w:rsidR="00CE73EC" w14:paraId="4AD321A5" w14:textId="77777777" w:rsidTr="00E43A2C">
        <w:trPr>
          <w:trHeight w:val="720"/>
        </w:trPr>
        <w:tc>
          <w:tcPr>
            <w:tcW w:w="937" w:type="dxa"/>
            <w:tcBorders>
              <w:top w:val="single" w:sz="6" w:space="0" w:color="000000"/>
              <w:left w:val="single" w:sz="6" w:space="0" w:color="000000"/>
              <w:bottom w:val="single" w:sz="6" w:space="0" w:color="000000"/>
            </w:tcBorders>
            <w:shd w:val="clear" w:color="auto" w:fill="auto"/>
          </w:tcPr>
          <w:p w14:paraId="2819DF47" w14:textId="77777777" w:rsidR="00CE73EC" w:rsidRDefault="00CE73EC" w:rsidP="00E43A2C">
            <w:pPr>
              <w:snapToGrid w:val="0"/>
              <w:rPr>
                <w:color w:val="000000"/>
              </w:rPr>
            </w:pPr>
          </w:p>
          <w:p w14:paraId="03976510" w14:textId="77777777" w:rsidR="00CE73EC" w:rsidRDefault="00CE73EC" w:rsidP="00E43A2C">
            <w:pPr>
              <w:rPr>
                <w:color w:val="000000"/>
              </w:rPr>
            </w:pPr>
          </w:p>
          <w:p w14:paraId="620CC81D" w14:textId="77777777" w:rsidR="00CE73EC" w:rsidRDefault="00CE73EC" w:rsidP="00E43A2C">
            <w:pPr>
              <w:rPr>
                <w:color w:val="000000"/>
              </w:rPr>
            </w:pPr>
          </w:p>
        </w:tc>
        <w:tc>
          <w:tcPr>
            <w:tcW w:w="1019" w:type="dxa"/>
            <w:tcBorders>
              <w:top w:val="single" w:sz="6" w:space="0" w:color="000000"/>
              <w:left w:val="single" w:sz="6" w:space="0" w:color="000000"/>
              <w:bottom w:val="single" w:sz="6" w:space="0" w:color="000000"/>
            </w:tcBorders>
            <w:shd w:val="clear" w:color="auto" w:fill="auto"/>
          </w:tcPr>
          <w:p w14:paraId="1F65EE4F" w14:textId="77777777" w:rsidR="00CE73EC" w:rsidRDefault="00CE73EC" w:rsidP="00E43A2C">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14:paraId="24740426" w14:textId="77777777" w:rsidR="00CE73EC" w:rsidRDefault="00CE73EC" w:rsidP="00E43A2C">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14:paraId="11CFE92B" w14:textId="77777777" w:rsidR="00CE73EC" w:rsidRDefault="00CE73EC" w:rsidP="00E43A2C">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14:paraId="7030D569" w14:textId="77777777" w:rsidR="00CE73EC" w:rsidRDefault="00CE73EC" w:rsidP="00E43A2C">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14:paraId="1C77FF3A" w14:textId="77777777" w:rsidR="00CE73EC" w:rsidRDefault="00CE73EC" w:rsidP="00E43A2C">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14:paraId="42872511" w14:textId="77777777" w:rsidR="00CE73EC" w:rsidRDefault="00CE73EC" w:rsidP="00E43A2C">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14:paraId="55A5E493" w14:textId="77777777" w:rsidR="00CE73EC" w:rsidRDefault="00CE73EC" w:rsidP="00E43A2C">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14:paraId="583ECEB7" w14:textId="77777777" w:rsidR="00CE73EC" w:rsidRDefault="00CE73EC" w:rsidP="00E43A2C">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14:paraId="7C8D3139" w14:textId="77777777" w:rsidR="00CE73EC" w:rsidRDefault="00CE73EC" w:rsidP="00E43A2C">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14:paraId="4FA64361" w14:textId="77777777" w:rsidR="00CE73EC" w:rsidRDefault="00CE73EC" w:rsidP="00E43A2C">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3873BAD4" w14:textId="77777777" w:rsidR="00CE73EC" w:rsidRDefault="00CE73EC" w:rsidP="00E43A2C">
            <w:pPr>
              <w:snapToGrid w:val="0"/>
              <w:jc w:val="both"/>
              <w:rPr>
                <w:color w:val="000000"/>
              </w:rPr>
            </w:pPr>
          </w:p>
        </w:tc>
      </w:tr>
      <w:tr w:rsidR="00CE73EC" w14:paraId="4CADD2C5" w14:textId="77777777" w:rsidTr="00E43A2C">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20BE8D7C" w14:textId="77777777" w:rsidR="00CE73EC" w:rsidRDefault="00CE73EC" w:rsidP="00E43A2C">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14:paraId="4946A005" w14:textId="77777777" w:rsidR="00CE73EC" w:rsidRDefault="00CE73EC" w:rsidP="00E43A2C">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14:paraId="3575AEB8" w14:textId="77777777" w:rsidR="00CE73EC" w:rsidRDefault="00CE73EC" w:rsidP="00E43A2C">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14:paraId="7EBC8695" w14:textId="77777777" w:rsidR="00CE73EC" w:rsidRDefault="00CE73EC" w:rsidP="00E43A2C">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14:paraId="2183F5BF" w14:textId="77777777" w:rsidR="00CE73EC" w:rsidRDefault="00CE73EC" w:rsidP="00E43A2C">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14:paraId="5E775E5A" w14:textId="77777777" w:rsidR="00CE73EC" w:rsidRDefault="00CE73EC" w:rsidP="00E43A2C">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14:paraId="246B84DA" w14:textId="77777777" w:rsidR="00CE73EC" w:rsidRDefault="00CE73EC" w:rsidP="00E43A2C">
            <w:pPr>
              <w:snapToGrid w:val="0"/>
              <w:jc w:val="center"/>
              <w:rPr>
                <w:color w:val="000000"/>
                <w:sz w:val="14"/>
                <w:szCs w:val="14"/>
              </w:rPr>
            </w:pPr>
            <w:r w:rsidRPr="00A70AE5">
              <w:rPr>
                <w:color w:val="000000"/>
                <w:sz w:val="14"/>
                <w:szCs w:val="14"/>
              </w:rPr>
              <w:t xml:space="preserve">suma </w:t>
            </w:r>
          </w:p>
          <w:p w14:paraId="4BD47716" w14:textId="77777777" w:rsidR="00CE73EC" w:rsidRPr="00A70AE5" w:rsidRDefault="00CE73EC" w:rsidP="00E43A2C">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14:paraId="30E9634E" w14:textId="77777777" w:rsidR="00CE73EC" w:rsidRDefault="00CE73EC" w:rsidP="00E43A2C">
            <w:pPr>
              <w:snapToGrid w:val="0"/>
              <w:jc w:val="center"/>
              <w:rPr>
                <w:color w:val="000000"/>
                <w:sz w:val="14"/>
                <w:szCs w:val="14"/>
              </w:rPr>
            </w:pPr>
            <w:r w:rsidRPr="00A70AE5">
              <w:rPr>
                <w:color w:val="000000"/>
                <w:sz w:val="14"/>
                <w:szCs w:val="14"/>
              </w:rPr>
              <w:t xml:space="preserve">suma </w:t>
            </w:r>
          </w:p>
          <w:p w14:paraId="049378C9" w14:textId="77777777" w:rsidR="00CE73EC" w:rsidRPr="00A70AE5" w:rsidRDefault="00CE73EC" w:rsidP="00E43A2C">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288D7B81" w14:textId="77777777" w:rsidR="00CE73EC" w:rsidRDefault="00CE73EC" w:rsidP="00E43A2C">
            <w:pPr>
              <w:snapToGrid w:val="0"/>
              <w:jc w:val="center"/>
              <w:rPr>
                <w:color w:val="000000"/>
                <w:sz w:val="14"/>
                <w:szCs w:val="14"/>
              </w:rPr>
            </w:pPr>
            <w:r w:rsidRPr="00A70AE5">
              <w:rPr>
                <w:color w:val="000000"/>
                <w:sz w:val="14"/>
                <w:szCs w:val="14"/>
              </w:rPr>
              <w:t xml:space="preserve">suma </w:t>
            </w:r>
          </w:p>
          <w:p w14:paraId="56C7DE73" w14:textId="77777777" w:rsidR="00CE73EC" w:rsidRPr="00A70AE5" w:rsidRDefault="00CE73EC" w:rsidP="00E43A2C">
            <w:pPr>
              <w:snapToGrid w:val="0"/>
              <w:jc w:val="center"/>
              <w:rPr>
                <w:color w:val="000000"/>
              </w:rPr>
            </w:pPr>
            <w:r w:rsidRPr="00A70AE5">
              <w:rPr>
                <w:color w:val="000000"/>
                <w:sz w:val="14"/>
                <w:szCs w:val="14"/>
              </w:rPr>
              <w:t xml:space="preserve">kolumna </w:t>
            </w:r>
            <w:r>
              <w:rPr>
                <w:color w:val="000000"/>
                <w:sz w:val="14"/>
                <w:szCs w:val="14"/>
              </w:rPr>
              <w:t>11</w:t>
            </w:r>
          </w:p>
        </w:tc>
      </w:tr>
    </w:tbl>
    <w:p w14:paraId="10DE2B9A" w14:textId="77777777" w:rsidR="004D53AF" w:rsidRDefault="004D53AF" w:rsidP="004D53AF">
      <w:pPr>
        <w:suppressAutoHyphens w:val="0"/>
        <w:jc w:val="both"/>
        <w:rPr>
          <w:color w:val="FF0000"/>
          <w:sz w:val="20"/>
          <w:szCs w:val="20"/>
          <w:lang w:eastAsia="pl-PL"/>
        </w:rPr>
      </w:pPr>
    </w:p>
    <w:p w14:paraId="30A3144B" w14:textId="77777777" w:rsidR="00CE73EC" w:rsidRDefault="00CE73EC" w:rsidP="00CE73EC">
      <w:pPr>
        <w:autoSpaceDE w:val="0"/>
        <w:autoSpaceDN w:val="0"/>
        <w:adjustRightInd w:val="0"/>
        <w:rPr>
          <w:b/>
          <w:sz w:val="20"/>
          <w:szCs w:val="22"/>
        </w:rPr>
      </w:pPr>
    </w:p>
    <w:p w14:paraId="6C069586" w14:textId="77777777" w:rsidR="00D74C67" w:rsidRDefault="00D74C67" w:rsidP="00D74C67">
      <w:pPr>
        <w:autoSpaceDE w:val="0"/>
        <w:autoSpaceDN w:val="0"/>
        <w:adjustRightInd w:val="0"/>
        <w:rPr>
          <w:b/>
          <w:sz w:val="20"/>
          <w:szCs w:val="22"/>
        </w:rPr>
      </w:pPr>
      <w:r w:rsidRPr="00464F31">
        <w:rPr>
          <w:b/>
          <w:sz w:val="20"/>
          <w:szCs w:val="22"/>
        </w:rPr>
        <w:t>Minimalny zakres parametrów technicznych wymaganych przez Zamawiającego:</w:t>
      </w:r>
    </w:p>
    <w:p w14:paraId="69B054EA" w14:textId="77777777" w:rsidR="00D74C67" w:rsidRPr="00464F31" w:rsidRDefault="00D74C67" w:rsidP="00D74C67">
      <w:pPr>
        <w:autoSpaceDE w:val="0"/>
        <w:autoSpaceDN w:val="0"/>
        <w:adjustRightInd w:val="0"/>
        <w:rPr>
          <w:b/>
          <w:sz w:val="20"/>
          <w:szCs w:val="22"/>
        </w:rPr>
      </w:pP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846"/>
        <w:gridCol w:w="6083"/>
        <w:gridCol w:w="1442"/>
        <w:gridCol w:w="1266"/>
      </w:tblGrid>
      <w:tr w:rsidR="00D74C67" w:rsidRPr="006B58FD" w14:paraId="57001DEE" w14:textId="77777777" w:rsidTr="004E4105">
        <w:trPr>
          <w:cantSplit/>
          <w:trHeight w:val="261"/>
        </w:trPr>
        <w:tc>
          <w:tcPr>
            <w:tcW w:w="439" w:type="pct"/>
            <w:tcBorders>
              <w:bottom w:val="single" w:sz="8" w:space="0" w:color="auto"/>
            </w:tcBorders>
            <w:shd w:val="clear" w:color="auto" w:fill="BFBFBF" w:themeFill="background1" w:themeFillShade="BF"/>
            <w:vAlign w:val="center"/>
          </w:tcPr>
          <w:p w14:paraId="53A3143D" w14:textId="77777777" w:rsidR="00D74C67" w:rsidRPr="006B58FD" w:rsidRDefault="00D74C67" w:rsidP="004E4105">
            <w:pPr>
              <w:ind w:left="-21"/>
              <w:jc w:val="center"/>
              <w:rPr>
                <w:b/>
                <w:sz w:val="20"/>
                <w:szCs w:val="20"/>
              </w:rPr>
            </w:pPr>
            <w:r w:rsidRPr="006B58FD">
              <w:rPr>
                <w:b/>
                <w:sz w:val="20"/>
                <w:szCs w:val="20"/>
              </w:rPr>
              <w:t>L.p.</w:t>
            </w:r>
          </w:p>
        </w:tc>
        <w:tc>
          <w:tcPr>
            <w:tcW w:w="3156" w:type="pct"/>
            <w:tcBorders>
              <w:bottom w:val="single" w:sz="8" w:space="0" w:color="auto"/>
            </w:tcBorders>
            <w:shd w:val="clear" w:color="auto" w:fill="BFBFBF" w:themeFill="background1" w:themeFillShade="BF"/>
            <w:vAlign w:val="center"/>
          </w:tcPr>
          <w:p w14:paraId="324C4AFE" w14:textId="77777777" w:rsidR="00D74C67" w:rsidRPr="006B58FD" w:rsidRDefault="00D74C67" w:rsidP="00E43A2C">
            <w:pPr>
              <w:jc w:val="center"/>
              <w:rPr>
                <w:b/>
                <w:sz w:val="20"/>
                <w:szCs w:val="20"/>
              </w:rPr>
            </w:pPr>
            <w:r w:rsidRPr="006B58FD">
              <w:rPr>
                <w:b/>
                <w:sz w:val="20"/>
                <w:szCs w:val="20"/>
              </w:rPr>
              <w:t>Parametr</w:t>
            </w:r>
          </w:p>
        </w:tc>
        <w:tc>
          <w:tcPr>
            <w:tcW w:w="748" w:type="pct"/>
            <w:shd w:val="clear" w:color="auto" w:fill="BFBFBF" w:themeFill="background1" w:themeFillShade="BF"/>
            <w:vAlign w:val="center"/>
          </w:tcPr>
          <w:p w14:paraId="33E5BC27" w14:textId="77777777" w:rsidR="00D74C67" w:rsidRPr="006B58FD" w:rsidRDefault="00D74C67" w:rsidP="00E43A2C">
            <w:pPr>
              <w:jc w:val="center"/>
              <w:rPr>
                <w:b/>
                <w:sz w:val="20"/>
                <w:szCs w:val="20"/>
              </w:rPr>
            </w:pPr>
            <w:r w:rsidRPr="006B58FD">
              <w:rPr>
                <w:b/>
                <w:sz w:val="20"/>
                <w:szCs w:val="20"/>
              </w:rPr>
              <w:t>Parametr wymagany</w:t>
            </w:r>
          </w:p>
        </w:tc>
        <w:tc>
          <w:tcPr>
            <w:tcW w:w="657" w:type="pct"/>
            <w:shd w:val="clear" w:color="auto" w:fill="BFBFBF" w:themeFill="background1" w:themeFillShade="BF"/>
          </w:tcPr>
          <w:p w14:paraId="0F7001C2" w14:textId="77777777" w:rsidR="00D74C67" w:rsidRPr="006B58FD" w:rsidRDefault="00D74C67" w:rsidP="00E43A2C">
            <w:pPr>
              <w:jc w:val="center"/>
              <w:rPr>
                <w:b/>
                <w:sz w:val="20"/>
                <w:szCs w:val="20"/>
              </w:rPr>
            </w:pPr>
            <w:r>
              <w:rPr>
                <w:b/>
                <w:sz w:val="20"/>
                <w:szCs w:val="20"/>
              </w:rPr>
              <w:t>Parametr oferowany</w:t>
            </w:r>
          </w:p>
        </w:tc>
      </w:tr>
      <w:tr w:rsidR="004E4105" w:rsidRPr="006B58FD" w14:paraId="66E5C1F6" w14:textId="77777777" w:rsidTr="004E4105">
        <w:trPr>
          <w:cantSplit/>
          <w:trHeight w:val="261"/>
        </w:trPr>
        <w:tc>
          <w:tcPr>
            <w:tcW w:w="439" w:type="pct"/>
            <w:tcBorders>
              <w:bottom w:val="single" w:sz="8" w:space="0" w:color="auto"/>
            </w:tcBorders>
            <w:shd w:val="clear" w:color="auto" w:fill="auto"/>
            <w:vAlign w:val="center"/>
          </w:tcPr>
          <w:p w14:paraId="453BFE2A" w14:textId="00E554CA" w:rsidR="004E4105" w:rsidRPr="006B58FD" w:rsidRDefault="004E4105" w:rsidP="004E4105">
            <w:pPr>
              <w:pStyle w:val="Akapitzlist"/>
              <w:ind w:left="-21"/>
              <w:contextualSpacing w:val="0"/>
              <w:jc w:val="center"/>
              <w:rPr>
                <w:sz w:val="20"/>
                <w:szCs w:val="20"/>
              </w:rPr>
            </w:pPr>
            <w:r w:rsidRPr="00A4501B">
              <w:rPr>
                <w:sz w:val="20"/>
                <w:szCs w:val="20"/>
              </w:rPr>
              <w:t>1.</w:t>
            </w:r>
          </w:p>
        </w:tc>
        <w:tc>
          <w:tcPr>
            <w:tcW w:w="3156" w:type="pct"/>
            <w:tcBorders>
              <w:bottom w:val="single" w:sz="8" w:space="0" w:color="auto"/>
            </w:tcBorders>
            <w:shd w:val="clear" w:color="auto" w:fill="auto"/>
            <w:vAlign w:val="center"/>
          </w:tcPr>
          <w:p w14:paraId="299267BA" w14:textId="78F273CA" w:rsidR="004E4105" w:rsidRPr="000A7BAD" w:rsidRDefault="004E4105" w:rsidP="004E4105">
            <w:pPr>
              <w:rPr>
                <w:sz w:val="20"/>
                <w:szCs w:val="20"/>
              </w:rPr>
            </w:pPr>
            <w:r w:rsidRPr="00A4501B">
              <w:rPr>
                <w:color w:val="000000" w:themeColor="text1"/>
                <w:spacing w:val="-1"/>
                <w:sz w:val="20"/>
                <w:szCs w:val="20"/>
              </w:rPr>
              <w:t>Licencje i instalacja.</w:t>
            </w:r>
          </w:p>
        </w:tc>
        <w:tc>
          <w:tcPr>
            <w:tcW w:w="748" w:type="pct"/>
            <w:tcBorders>
              <w:bottom w:val="single" w:sz="8" w:space="0" w:color="auto"/>
            </w:tcBorders>
            <w:shd w:val="clear" w:color="auto" w:fill="auto"/>
            <w:vAlign w:val="center"/>
          </w:tcPr>
          <w:p w14:paraId="70A21592" w14:textId="27430074" w:rsidR="004E4105" w:rsidRPr="000A7BAD" w:rsidRDefault="004E4105" w:rsidP="004E4105">
            <w:pPr>
              <w:jc w:val="center"/>
              <w:rPr>
                <w:sz w:val="20"/>
                <w:szCs w:val="20"/>
              </w:rPr>
            </w:pPr>
            <w:r>
              <w:rPr>
                <w:kern w:val="1"/>
                <w:sz w:val="18"/>
                <w:szCs w:val="18"/>
                <w:lang w:eastAsia="ar-SA"/>
              </w:rPr>
              <w:t>Tak</w:t>
            </w:r>
          </w:p>
        </w:tc>
        <w:tc>
          <w:tcPr>
            <w:tcW w:w="657" w:type="pct"/>
          </w:tcPr>
          <w:p w14:paraId="15227B6D" w14:textId="77777777" w:rsidR="004E4105" w:rsidRDefault="004E4105" w:rsidP="004E4105">
            <w:pPr>
              <w:jc w:val="center"/>
              <w:rPr>
                <w:sz w:val="20"/>
                <w:szCs w:val="20"/>
              </w:rPr>
            </w:pPr>
          </w:p>
        </w:tc>
      </w:tr>
      <w:tr w:rsidR="004E4105" w:rsidRPr="006B58FD" w14:paraId="17D9D23F" w14:textId="77777777" w:rsidTr="004E4105">
        <w:trPr>
          <w:cantSplit/>
          <w:trHeight w:val="261"/>
        </w:trPr>
        <w:tc>
          <w:tcPr>
            <w:tcW w:w="439" w:type="pct"/>
            <w:tcBorders>
              <w:bottom w:val="single" w:sz="8" w:space="0" w:color="auto"/>
            </w:tcBorders>
            <w:shd w:val="clear" w:color="auto" w:fill="auto"/>
            <w:vAlign w:val="center"/>
          </w:tcPr>
          <w:p w14:paraId="174EF182" w14:textId="50752F51" w:rsidR="004E4105" w:rsidRPr="006B58FD" w:rsidRDefault="004E4105" w:rsidP="004E4105">
            <w:pPr>
              <w:pStyle w:val="Akapitzlist"/>
              <w:ind w:left="-21"/>
              <w:contextualSpacing w:val="0"/>
              <w:jc w:val="center"/>
              <w:rPr>
                <w:sz w:val="20"/>
                <w:szCs w:val="20"/>
              </w:rPr>
            </w:pPr>
            <w:r w:rsidRPr="00A4501B">
              <w:rPr>
                <w:sz w:val="20"/>
                <w:szCs w:val="20"/>
              </w:rPr>
              <w:t>1.1</w:t>
            </w:r>
          </w:p>
        </w:tc>
        <w:tc>
          <w:tcPr>
            <w:tcW w:w="3156" w:type="pct"/>
            <w:tcBorders>
              <w:bottom w:val="single" w:sz="8" w:space="0" w:color="auto"/>
            </w:tcBorders>
            <w:shd w:val="clear" w:color="auto" w:fill="auto"/>
            <w:vAlign w:val="center"/>
          </w:tcPr>
          <w:p w14:paraId="4A93B45C" w14:textId="3AA513B6" w:rsidR="004E4105" w:rsidRPr="000A7BAD" w:rsidRDefault="004E4105" w:rsidP="004E4105">
            <w:pPr>
              <w:ind w:left="55"/>
              <w:jc w:val="both"/>
              <w:rPr>
                <w:sz w:val="20"/>
                <w:szCs w:val="20"/>
              </w:rPr>
            </w:pPr>
            <w:r w:rsidRPr="00A4501B">
              <w:rPr>
                <w:color w:val="000000" w:themeColor="text1"/>
                <w:sz w:val="20"/>
                <w:szCs w:val="20"/>
              </w:rPr>
              <w:t>Wszystkie dostarczone licencje w ramach rozwiązania muszą obejmować wymagany okres 12</w:t>
            </w:r>
            <w:r w:rsidRPr="00A4501B">
              <w:rPr>
                <w:i/>
                <w:iCs/>
                <w:color w:val="000000" w:themeColor="text1"/>
                <w:sz w:val="20"/>
                <w:szCs w:val="20"/>
              </w:rPr>
              <w:t xml:space="preserve">-miesięcy </w:t>
            </w:r>
            <w:r w:rsidRPr="00A4501B">
              <w:rPr>
                <w:color w:val="000000" w:themeColor="text1"/>
                <w:sz w:val="20"/>
                <w:szCs w:val="20"/>
              </w:rPr>
              <w:t>i nie mogą posiadać limitu użytkowników</w:t>
            </w:r>
          </w:p>
        </w:tc>
        <w:tc>
          <w:tcPr>
            <w:tcW w:w="748" w:type="pct"/>
            <w:tcBorders>
              <w:bottom w:val="single" w:sz="8" w:space="0" w:color="auto"/>
            </w:tcBorders>
            <w:shd w:val="clear" w:color="auto" w:fill="auto"/>
            <w:vAlign w:val="center"/>
          </w:tcPr>
          <w:p w14:paraId="1F7B06BD" w14:textId="05D38D3D" w:rsidR="004E4105" w:rsidRPr="000A7BAD" w:rsidRDefault="004E4105" w:rsidP="004E4105">
            <w:pPr>
              <w:jc w:val="center"/>
              <w:rPr>
                <w:sz w:val="20"/>
                <w:szCs w:val="20"/>
              </w:rPr>
            </w:pPr>
            <w:r>
              <w:rPr>
                <w:kern w:val="1"/>
                <w:sz w:val="18"/>
                <w:szCs w:val="18"/>
                <w:lang w:eastAsia="ar-SA"/>
              </w:rPr>
              <w:t>Tak</w:t>
            </w:r>
          </w:p>
        </w:tc>
        <w:tc>
          <w:tcPr>
            <w:tcW w:w="657" w:type="pct"/>
          </w:tcPr>
          <w:p w14:paraId="4DBE47EB" w14:textId="77777777" w:rsidR="004E4105" w:rsidRDefault="004E4105" w:rsidP="004E4105">
            <w:pPr>
              <w:jc w:val="center"/>
              <w:rPr>
                <w:sz w:val="20"/>
                <w:szCs w:val="20"/>
              </w:rPr>
            </w:pPr>
          </w:p>
        </w:tc>
      </w:tr>
      <w:tr w:rsidR="004E4105" w:rsidRPr="006B58FD" w14:paraId="355A9850" w14:textId="77777777" w:rsidTr="004E4105">
        <w:trPr>
          <w:cantSplit/>
          <w:trHeight w:val="261"/>
        </w:trPr>
        <w:tc>
          <w:tcPr>
            <w:tcW w:w="439" w:type="pct"/>
            <w:tcBorders>
              <w:bottom w:val="single" w:sz="8" w:space="0" w:color="auto"/>
            </w:tcBorders>
            <w:shd w:val="clear" w:color="auto" w:fill="auto"/>
            <w:vAlign w:val="center"/>
          </w:tcPr>
          <w:p w14:paraId="1A63867E" w14:textId="1FDE1642" w:rsidR="004E4105" w:rsidRPr="006B58FD" w:rsidRDefault="004E4105" w:rsidP="004E4105">
            <w:pPr>
              <w:pStyle w:val="Akapitzlist"/>
              <w:ind w:left="-21"/>
              <w:contextualSpacing w:val="0"/>
              <w:jc w:val="center"/>
              <w:rPr>
                <w:sz w:val="20"/>
                <w:szCs w:val="20"/>
              </w:rPr>
            </w:pPr>
            <w:r w:rsidRPr="00A4501B">
              <w:rPr>
                <w:sz w:val="20"/>
                <w:szCs w:val="20"/>
              </w:rPr>
              <w:t>1.1.1</w:t>
            </w:r>
          </w:p>
        </w:tc>
        <w:tc>
          <w:tcPr>
            <w:tcW w:w="3156" w:type="pct"/>
            <w:tcBorders>
              <w:bottom w:val="single" w:sz="8" w:space="0" w:color="auto"/>
            </w:tcBorders>
            <w:shd w:val="clear" w:color="auto" w:fill="auto"/>
            <w:vAlign w:val="center"/>
          </w:tcPr>
          <w:p w14:paraId="772B4DD0" w14:textId="2608A530" w:rsidR="004E4105" w:rsidRPr="000A7BAD" w:rsidRDefault="004E4105" w:rsidP="004E4105">
            <w:pPr>
              <w:ind w:left="55"/>
              <w:jc w:val="both"/>
              <w:rPr>
                <w:sz w:val="20"/>
                <w:szCs w:val="20"/>
              </w:rPr>
            </w:pPr>
            <w:r w:rsidRPr="00A4501B">
              <w:rPr>
                <w:color w:val="000000" w:themeColor="text1"/>
                <w:spacing w:val="-1"/>
                <w:sz w:val="20"/>
                <w:szCs w:val="20"/>
              </w:rPr>
              <w:t>12 miesięczna subskrypcja BNGF400a-a Barracuda CloudGen Firewall Appliance F400 Advanced Threat Protection - 1 urządzenie</w:t>
            </w:r>
          </w:p>
        </w:tc>
        <w:tc>
          <w:tcPr>
            <w:tcW w:w="748" w:type="pct"/>
            <w:tcBorders>
              <w:bottom w:val="single" w:sz="8" w:space="0" w:color="auto"/>
            </w:tcBorders>
            <w:shd w:val="clear" w:color="auto" w:fill="auto"/>
            <w:vAlign w:val="center"/>
          </w:tcPr>
          <w:p w14:paraId="53550DB0" w14:textId="443765FE" w:rsidR="004E4105" w:rsidRPr="000A7BAD" w:rsidRDefault="004E4105" w:rsidP="004E4105">
            <w:pPr>
              <w:jc w:val="center"/>
              <w:rPr>
                <w:sz w:val="20"/>
                <w:szCs w:val="20"/>
              </w:rPr>
            </w:pPr>
            <w:r>
              <w:rPr>
                <w:kern w:val="1"/>
                <w:sz w:val="18"/>
                <w:szCs w:val="18"/>
                <w:lang w:eastAsia="ar-SA"/>
              </w:rPr>
              <w:t>Tak</w:t>
            </w:r>
          </w:p>
        </w:tc>
        <w:tc>
          <w:tcPr>
            <w:tcW w:w="657" w:type="pct"/>
          </w:tcPr>
          <w:p w14:paraId="00FAECC9" w14:textId="77777777" w:rsidR="004E4105" w:rsidRDefault="004E4105" w:rsidP="004E4105">
            <w:pPr>
              <w:jc w:val="center"/>
              <w:rPr>
                <w:sz w:val="20"/>
                <w:szCs w:val="20"/>
              </w:rPr>
            </w:pPr>
          </w:p>
        </w:tc>
      </w:tr>
      <w:tr w:rsidR="004E4105" w:rsidRPr="006B58FD" w14:paraId="7F6FF4BD" w14:textId="77777777" w:rsidTr="004E4105">
        <w:trPr>
          <w:cantSplit/>
          <w:trHeight w:val="261"/>
        </w:trPr>
        <w:tc>
          <w:tcPr>
            <w:tcW w:w="439" w:type="pct"/>
            <w:tcBorders>
              <w:bottom w:val="single" w:sz="8" w:space="0" w:color="auto"/>
            </w:tcBorders>
            <w:shd w:val="clear" w:color="auto" w:fill="auto"/>
            <w:vAlign w:val="center"/>
          </w:tcPr>
          <w:p w14:paraId="49411845" w14:textId="1C509173" w:rsidR="004E4105" w:rsidRPr="006B58FD" w:rsidRDefault="004E4105" w:rsidP="004E4105">
            <w:pPr>
              <w:pStyle w:val="Akapitzlist"/>
              <w:ind w:left="-21"/>
              <w:contextualSpacing w:val="0"/>
              <w:jc w:val="center"/>
              <w:rPr>
                <w:sz w:val="20"/>
                <w:szCs w:val="20"/>
              </w:rPr>
            </w:pPr>
            <w:r w:rsidRPr="00A4501B">
              <w:rPr>
                <w:sz w:val="20"/>
                <w:szCs w:val="20"/>
              </w:rPr>
              <w:lastRenderedPageBreak/>
              <w:t>1.1.2</w:t>
            </w:r>
          </w:p>
        </w:tc>
        <w:tc>
          <w:tcPr>
            <w:tcW w:w="3156" w:type="pct"/>
            <w:tcBorders>
              <w:bottom w:val="single" w:sz="8" w:space="0" w:color="auto"/>
            </w:tcBorders>
            <w:shd w:val="clear" w:color="auto" w:fill="auto"/>
            <w:vAlign w:val="center"/>
          </w:tcPr>
          <w:p w14:paraId="614CF963" w14:textId="59E8A9E4" w:rsidR="004E4105" w:rsidRPr="000A7BAD" w:rsidRDefault="004E4105" w:rsidP="004E4105">
            <w:pPr>
              <w:ind w:left="55"/>
              <w:jc w:val="both"/>
              <w:rPr>
                <w:sz w:val="20"/>
                <w:szCs w:val="20"/>
              </w:rPr>
            </w:pPr>
            <w:r w:rsidRPr="00A4501B">
              <w:rPr>
                <w:color w:val="000000" w:themeColor="text1"/>
                <w:spacing w:val="-1"/>
                <w:sz w:val="20"/>
                <w:szCs w:val="20"/>
              </w:rPr>
              <w:t>12 miesięczna subskrypcja BNGF400a-h Barracuda CloudGen Firewall Appliance F400 Instant Replacement - 1 urządzenie</w:t>
            </w:r>
          </w:p>
        </w:tc>
        <w:tc>
          <w:tcPr>
            <w:tcW w:w="748" w:type="pct"/>
            <w:tcBorders>
              <w:bottom w:val="single" w:sz="8" w:space="0" w:color="auto"/>
            </w:tcBorders>
            <w:shd w:val="clear" w:color="auto" w:fill="auto"/>
            <w:vAlign w:val="center"/>
          </w:tcPr>
          <w:p w14:paraId="61084180" w14:textId="4DCA63BF" w:rsidR="004E4105" w:rsidRDefault="004E4105" w:rsidP="004E4105">
            <w:pPr>
              <w:jc w:val="center"/>
              <w:rPr>
                <w:sz w:val="20"/>
                <w:szCs w:val="20"/>
              </w:rPr>
            </w:pPr>
            <w:r>
              <w:rPr>
                <w:kern w:val="1"/>
                <w:sz w:val="18"/>
                <w:szCs w:val="18"/>
                <w:lang w:eastAsia="ar-SA"/>
              </w:rPr>
              <w:t>Tak</w:t>
            </w:r>
          </w:p>
        </w:tc>
        <w:tc>
          <w:tcPr>
            <w:tcW w:w="657" w:type="pct"/>
          </w:tcPr>
          <w:p w14:paraId="14C5B2FB" w14:textId="77777777" w:rsidR="004E4105" w:rsidRDefault="004E4105" w:rsidP="004E4105">
            <w:pPr>
              <w:jc w:val="center"/>
              <w:rPr>
                <w:sz w:val="20"/>
                <w:szCs w:val="20"/>
              </w:rPr>
            </w:pPr>
          </w:p>
        </w:tc>
      </w:tr>
      <w:tr w:rsidR="004E4105" w:rsidRPr="006B58FD" w14:paraId="1D8D770D" w14:textId="77777777" w:rsidTr="004E4105">
        <w:trPr>
          <w:cantSplit/>
          <w:trHeight w:val="261"/>
        </w:trPr>
        <w:tc>
          <w:tcPr>
            <w:tcW w:w="439" w:type="pct"/>
            <w:tcBorders>
              <w:bottom w:val="single" w:sz="8" w:space="0" w:color="auto"/>
            </w:tcBorders>
            <w:shd w:val="clear" w:color="auto" w:fill="auto"/>
            <w:vAlign w:val="center"/>
          </w:tcPr>
          <w:p w14:paraId="72EEAC14" w14:textId="68618102" w:rsidR="004E4105" w:rsidRPr="006B58FD" w:rsidRDefault="004E4105" w:rsidP="004E4105">
            <w:pPr>
              <w:pStyle w:val="Akapitzlist"/>
              <w:ind w:left="-21"/>
              <w:contextualSpacing w:val="0"/>
              <w:jc w:val="center"/>
              <w:rPr>
                <w:sz w:val="20"/>
                <w:szCs w:val="20"/>
              </w:rPr>
            </w:pPr>
            <w:r w:rsidRPr="00A4501B">
              <w:rPr>
                <w:sz w:val="20"/>
                <w:szCs w:val="20"/>
              </w:rPr>
              <w:t>1.1.3</w:t>
            </w:r>
          </w:p>
        </w:tc>
        <w:tc>
          <w:tcPr>
            <w:tcW w:w="3156" w:type="pct"/>
            <w:tcBorders>
              <w:bottom w:val="single" w:sz="8" w:space="0" w:color="auto"/>
            </w:tcBorders>
            <w:shd w:val="clear" w:color="auto" w:fill="auto"/>
            <w:vAlign w:val="center"/>
          </w:tcPr>
          <w:p w14:paraId="494C691C" w14:textId="7F9F15C5" w:rsidR="004E4105" w:rsidRPr="000A7BAD" w:rsidRDefault="004E4105" w:rsidP="004E4105">
            <w:pPr>
              <w:ind w:left="55"/>
              <w:jc w:val="both"/>
              <w:rPr>
                <w:sz w:val="20"/>
                <w:szCs w:val="20"/>
              </w:rPr>
            </w:pPr>
            <w:r w:rsidRPr="00A4501B">
              <w:rPr>
                <w:color w:val="000000" w:themeColor="text1"/>
                <w:spacing w:val="-1"/>
                <w:sz w:val="20"/>
                <w:szCs w:val="20"/>
              </w:rPr>
              <w:t>12 miesięczna subskrypcja BNGF400a-m Barracuda CloudGen Firewall Appliance F400 Malware Protection - 1 urządzenie</w:t>
            </w:r>
          </w:p>
        </w:tc>
        <w:tc>
          <w:tcPr>
            <w:tcW w:w="748" w:type="pct"/>
            <w:tcBorders>
              <w:bottom w:val="single" w:sz="8" w:space="0" w:color="auto"/>
            </w:tcBorders>
            <w:shd w:val="clear" w:color="auto" w:fill="auto"/>
            <w:vAlign w:val="center"/>
          </w:tcPr>
          <w:p w14:paraId="13693C1A" w14:textId="151323ED" w:rsidR="004E4105" w:rsidRDefault="004E4105" w:rsidP="004E4105">
            <w:pPr>
              <w:jc w:val="center"/>
              <w:rPr>
                <w:sz w:val="20"/>
                <w:szCs w:val="20"/>
              </w:rPr>
            </w:pPr>
            <w:r>
              <w:rPr>
                <w:kern w:val="1"/>
                <w:sz w:val="18"/>
                <w:szCs w:val="18"/>
                <w:lang w:eastAsia="ar-SA"/>
              </w:rPr>
              <w:t>Tak</w:t>
            </w:r>
          </w:p>
        </w:tc>
        <w:tc>
          <w:tcPr>
            <w:tcW w:w="657" w:type="pct"/>
          </w:tcPr>
          <w:p w14:paraId="47337E9F" w14:textId="77777777" w:rsidR="004E4105" w:rsidRDefault="004E4105" w:rsidP="004E4105">
            <w:pPr>
              <w:jc w:val="center"/>
              <w:rPr>
                <w:sz w:val="20"/>
                <w:szCs w:val="20"/>
              </w:rPr>
            </w:pPr>
          </w:p>
        </w:tc>
      </w:tr>
      <w:tr w:rsidR="004E4105" w:rsidRPr="006B58FD" w14:paraId="3A6AFB24" w14:textId="77777777" w:rsidTr="004E4105">
        <w:trPr>
          <w:cantSplit/>
          <w:trHeight w:val="261"/>
        </w:trPr>
        <w:tc>
          <w:tcPr>
            <w:tcW w:w="439" w:type="pct"/>
            <w:tcBorders>
              <w:bottom w:val="single" w:sz="8" w:space="0" w:color="auto"/>
            </w:tcBorders>
            <w:shd w:val="clear" w:color="auto" w:fill="auto"/>
            <w:vAlign w:val="center"/>
          </w:tcPr>
          <w:p w14:paraId="5F2786EB" w14:textId="1A55EA3B" w:rsidR="004E4105" w:rsidRPr="006B58FD" w:rsidRDefault="004E4105" w:rsidP="004E4105">
            <w:pPr>
              <w:pStyle w:val="Akapitzlist"/>
              <w:ind w:left="-21"/>
              <w:contextualSpacing w:val="0"/>
              <w:jc w:val="center"/>
              <w:rPr>
                <w:sz w:val="20"/>
                <w:szCs w:val="20"/>
              </w:rPr>
            </w:pPr>
            <w:r w:rsidRPr="00A4501B">
              <w:rPr>
                <w:sz w:val="20"/>
                <w:szCs w:val="20"/>
              </w:rPr>
              <w:t>1.1.4</w:t>
            </w:r>
          </w:p>
        </w:tc>
        <w:tc>
          <w:tcPr>
            <w:tcW w:w="3156" w:type="pct"/>
            <w:tcBorders>
              <w:bottom w:val="single" w:sz="8" w:space="0" w:color="auto"/>
            </w:tcBorders>
            <w:shd w:val="clear" w:color="auto" w:fill="auto"/>
            <w:vAlign w:val="center"/>
          </w:tcPr>
          <w:p w14:paraId="0A6FCC53" w14:textId="6D079693" w:rsidR="004E4105" w:rsidRPr="000A7BAD" w:rsidRDefault="004E4105" w:rsidP="004E4105">
            <w:pPr>
              <w:ind w:left="55"/>
              <w:jc w:val="both"/>
              <w:rPr>
                <w:sz w:val="20"/>
                <w:szCs w:val="20"/>
              </w:rPr>
            </w:pPr>
            <w:r w:rsidRPr="00A4501B">
              <w:rPr>
                <w:color w:val="000000" w:themeColor="text1"/>
                <w:spacing w:val="-1"/>
                <w:sz w:val="20"/>
                <w:szCs w:val="20"/>
              </w:rPr>
              <w:t>12 miesięczna subskrypcja BNGF400a-vp Barracuda CloudGen Firewall Appliance F400 Advanced Remote Access - 1 urządzenie</w:t>
            </w:r>
          </w:p>
        </w:tc>
        <w:tc>
          <w:tcPr>
            <w:tcW w:w="748" w:type="pct"/>
            <w:tcBorders>
              <w:bottom w:val="single" w:sz="8" w:space="0" w:color="auto"/>
            </w:tcBorders>
            <w:shd w:val="clear" w:color="auto" w:fill="auto"/>
            <w:vAlign w:val="center"/>
          </w:tcPr>
          <w:p w14:paraId="7DFE55A7" w14:textId="572867A2" w:rsidR="004E4105" w:rsidRDefault="004E4105" w:rsidP="004E4105">
            <w:pPr>
              <w:jc w:val="center"/>
              <w:rPr>
                <w:sz w:val="20"/>
                <w:szCs w:val="20"/>
              </w:rPr>
            </w:pPr>
            <w:r>
              <w:rPr>
                <w:kern w:val="1"/>
                <w:sz w:val="18"/>
                <w:szCs w:val="18"/>
                <w:lang w:eastAsia="ar-SA"/>
              </w:rPr>
              <w:t>Tak</w:t>
            </w:r>
          </w:p>
        </w:tc>
        <w:tc>
          <w:tcPr>
            <w:tcW w:w="657" w:type="pct"/>
          </w:tcPr>
          <w:p w14:paraId="2128EF24" w14:textId="77777777" w:rsidR="004E4105" w:rsidRDefault="004E4105" w:rsidP="004E4105">
            <w:pPr>
              <w:jc w:val="center"/>
              <w:rPr>
                <w:sz w:val="20"/>
                <w:szCs w:val="20"/>
              </w:rPr>
            </w:pPr>
          </w:p>
        </w:tc>
      </w:tr>
      <w:tr w:rsidR="004E4105" w:rsidRPr="006B58FD" w14:paraId="1982F8F7" w14:textId="77777777" w:rsidTr="004E4105">
        <w:trPr>
          <w:cantSplit/>
          <w:trHeight w:val="261"/>
        </w:trPr>
        <w:tc>
          <w:tcPr>
            <w:tcW w:w="439" w:type="pct"/>
            <w:tcBorders>
              <w:bottom w:val="single" w:sz="8" w:space="0" w:color="auto"/>
            </w:tcBorders>
            <w:shd w:val="clear" w:color="auto" w:fill="auto"/>
            <w:vAlign w:val="center"/>
          </w:tcPr>
          <w:p w14:paraId="047889EF" w14:textId="441C90C9" w:rsidR="004E4105" w:rsidRPr="006B58FD" w:rsidRDefault="004E4105" w:rsidP="004E4105">
            <w:pPr>
              <w:pStyle w:val="Akapitzlist"/>
              <w:ind w:left="-21"/>
              <w:contextualSpacing w:val="0"/>
              <w:jc w:val="center"/>
              <w:rPr>
                <w:sz w:val="20"/>
                <w:szCs w:val="20"/>
              </w:rPr>
            </w:pPr>
            <w:r w:rsidRPr="00A4501B">
              <w:rPr>
                <w:sz w:val="20"/>
                <w:szCs w:val="20"/>
              </w:rPr>
              <w:t>1.1.5</w:t>
            </w:r>
          </w:p>
        </w:tc>
        <w:tc>
          <w:tcPr>
            <w:tcW w:w="3156" w:type="pct"/>
            <w:tcBorders>
              <w:bottom w:val="single" w:sz="8" w:space="0" w:color="auto"/>
            </w:tcBorders>
            <w:shd w:val="clear" w:color="auto" w:fill="auto"/>
            <w:vAlign w:val="center"/>
          </w:tcPr>
          <w:p w14:paraId="1F504003" w14:textId="16EB4E2E" w:rsidR="004E4105" w:rsidRPr="000A7BAD" w:rsidRDefault="004E4105" w:rsidP="004E4105">
            <w:pPr>
              <w:ind w:left="55"/>
              <w:jc w:val="both"/>
              <w:rPr>
                <w:sz w:val="20"/>
                <w:szCs w:val="20"/>
              </w:rPr>
            </w:pPr>
            <w:r w:rsidRPr="00A4501B">
              <w:rPr>
                <w:color w:val="000000" w:themeColor="text1"/>
                <w:spacing w:val="-1"/>
                <w:sz w:val="20"/>
                <w:szCs w:val="20"/>
              </w:rPr>
              <w:t>12 miesięczna subskrypcja BNGF400a-e Barracuda CloudGen Firewall Appliance F400 Energize Updates – 2 urządzenia KLASTER</w:t>
            </w:r>
          </w:p>
        </w:tc>
        <w:tc>
          <w:tcPr>
            <w:tcW w:w="748" w:type="pct"/>
            <w:tcBorders>
              <w:bottom w:val="single" w:sz="8" w:space="0" w:color="auto"/>
            </w:tcBorders>
            <w:shd w:val="clear" w:color="auto" w:fill="auto"/>
            <w:vAlign w:val="center"/>
          </w:tcPr>
          <w:p w14:paraId="64B470AE" w14:textId="5C230869" w:rsidR="004E4105" w:rsidRDefault="004E4105" w:rsidP="004E4105">
            <w:pPr>
              <w:jc w:val="center"/>
              <w:rPr>
                <w:sz w:val="20"/>
                <w:szCs w:val="20"/>
              </w:rPr>
            </w:pPr>
            <w:r>
              <w:rPr>
                <w:kern w:val="1"/>
                <w:sz w:val="18"/>
                <w:szCs w:val="18"/>
                <w:lang w:eastAsia="ar-SA"/>
              </w:rPr>
              <w:t>Tak</w:t>
            </w:r>
          </w:p>
        </w:tc>
        <w:tc>
          <w:tcPr>
            <w:tcW w:w="657" w:type="pct"/>
          </w:tcPr>
          <w:p w14:paraId="7953A8E3" w14:textId="77777777" w:rsidR="004E4105" w:rsidRDefault="004E4105" w:rsidP="004E4105">
            <w:pPr>
              <w:jc w:val="center"/>
              <w:rPr>
                <w:sz w:val="20"/>
                <w:szCs w:val="20"/>
              </w:rPr>
            </w:pPr>
          </w:p>
        </w:tc>
      </w:tr>
      <w:tr w:rsidR="004E4105" w:rsidRPr="006B58FD" w14:paraId="2D5064C9" w14:textId="77777777" w:rsidTr="004E4105">
        <w:trPr>
          <w:cantSplit/>
          <w:trHeight w:val="261"/>
        </w:trPr>
        <w:tc>
          <w:tcPr>
            <w:tcW w:w="439" w:type="pct"/>
            <w:tcBorders>
              <w:bottom w:val="single" w:sz="8" w:space="0" w:color="auto"/>
            </w:tcBorders>
            <w:shd w:val="clear" w:color="auto" w:fill="auto"/>
            <w:vAlign w:val="center"/>
          </w:tcPr>
          <w:p w14:paraId="317635FA" w14:textId="47068BD8" w:rsidR="004E4105" w:rsidRPr="006B58FD" w:rsidRDefault="004E4105" w:rsidP="004E4105">
            <w:pPr>
              <w:pStyle w:val="Akapitzlist"/>
              <w:ind w:left="-21"/>
              <w:contextualSpacing w:val="0"/>
              <w:jc w:val="center"/>
              <w:rPr>
                <w:sz w:val="20"/>
                <w:szCs w:val="20"/>
              </w:rPr>
            </w:pPr>
            <w:r w:rsidRPr="00A4501B">
              <w:rPr>
                <w:sz w:val="20"/>
                <w:szCs w:val="20"/>
              </w:rPr>
              <w:t>1.1.6</w:t>
            </w:r>
          </w:p>
        </w:tc>
        <w:tc>
          <w:tcPr>
            <w:tcW w:w="3156" w:type="pct"/>
            <w:tcBorders>
              <w:bottom w:val="single" w:sz="8" w:space="0" w:color="auto"/>
            </w:tcBorders>
            <w:shd w:val="clear" w:color="auto" w:fill="auto"/>
            <w:vAlign w:val="center"/>
          </w:tcPr>
          <w:p w14:paraId="612FC64B" w14:textId="77777777" w:rsidR="004E4105" w:rsidRPr="00A4501B" w:rsidRDefault="004E4105" w:rsidP="004E4105">
            <w:pPr>
              <w:pStyle w:val="Q0LIT"/>
              <w:tabs>
                <w:tab w:val="clear" w:pos="7143"/>
              </w:tabs>
              <w:jc w:val="both"/>
              <w:rPr>
                <w:rFonts w:ascii="Times New Roman" w:hAnsi="Times New Roman"/>
                <w:color w:val="000000" w:themeColor="text1"/>
                <w:spacing w:val="1"/>
                <w:sz w:val="20"/>
                <w:szCs w:val="20"/>
              </w:rPr>
            </w:pPr>
            <w:r w:rsidRPr="00A4501B">
              <w:rPr>
                <w:rFonts w:ascii="Times New Roman" w:hAnsi="Times New Roman"/>
                <w:color w:val="000000" w:themeColor="text1"/>
                <w:spacing w:val="1"/>
                <w:sz w:val="20"/>
                <w:szCs w:val="20"/>
                <w:lang w:val="pl-PL"/>
              </w:rPr>
              <w:t>12 miesięczna</w:t>
            </w:r>
            <w:r w:rsidRPr="00A4501B">
              <w:rPr>
                <w:rFonts w:ascii="Times New Roman" w:hAnsi="Times New Roman"/>
                <w:color w:val="000000" w:themeColor="text1"/>
                <w:spacing w:val="1"/>
                <w:sz w:val="20"/>
                <w:szCs w:val="20"/>
              </w:rPr>
              <w:t xml:space="preserve"> subskrypcja dostępu do platformy zarządzania (tego samego producenta, co posiadane przez </w:t>
            </w:r>
            <w:r w:rsidRPr="00A4501B">
              <w:rPr>
                <w:rFonts w:ascii="Times New Roman" w:hAnsi="Times New Roman"/>
                <w:color w:val="000000" w:themeColor="text1"/>
                <w:spacing w:val="1"/>
                <w:sz w:val="20"/>
                <w:szCs w:val="20"/>
                <w:lang w:val="pl-PL"/>
              </w:rPr>
              <w:t>Szpital</w:t>
            </w:r>
            <w:r w:rsidRPr="00A4501B">
              <w:rPr>
                <w:rFonts w:ascii="Times New Roman" w:hAnsi="Times New Roman"/>
                <w:color w:val="000000" w:themeColor="text1"/>
                <w:spacing w:val="1"/>
                <w:sz w:val="20"/>
                <w:szCs w:val="20"/>
              </w:rPr>
              <w:t xml:space="preserve"> urządzenie</w:t>
            </w:r>
            <w:r w:rsidRPr="00A4501B">
              <w:rPr>
                <w:rFonts w:ascii="Times New Roman" w:hAnsi="Times New Roman"/>
                <w:color w:val="000000" w:themeColor="text1"/>
                <w:spacing w:val="1"/>
                <w:sz w:val="20"/>
                <w:szCs w:val="20"/>
                <w:lang w:val="pl-PL"/>
              </w:rPr>
              <w:t xml:space="preserve"> na które przedłużamy licencje) </w:t>
            </w:r>
            <w:r w:rsidRPr="00A4501B">
              <w:rPr>
                <w:rFonts w:ascii="Times New Roman" w:hAnsi="Times New Roman"/>
                <w:color w:val="000000" w:themeColor="text1"/>
                <w:spacing w:val="1"/>
                <w:sz w:val="20"/>
                <w:szCs w:val="20"/>
              </w:rPr>
              <w:t>umożliwiająca m</w:t>
            </w:r>
            <w:r>
              <w:rPr>
                <w:rFonts w:ascii="Times New Roman" w:hAnsi="Times New Roman"/>
                <w:color w:val="000000" w:themeColor="text1"/>
                <w:spacing w:val="1"/>
                <w:sz w:val="20"/>
                <w:szCs w:val="20"/>
                <w:lang w:val="pl-PL"/>
              </w:rPr>
              <w:t>.</w:t>
            </w:r>
            <w:r w:rsidRPr="00A4501B">
              <w:rPr>
                <w:rFonts w:ascii="Times New Roman" w:hAnsi="Times New Roman"/>
                <w:color w:val="000000" w:themeColor="text1"/>
                <w:spacing w:val="1"/>
                <w:sz w:val="20"/>
                <w:szCs w:val="20"/>
              </w:rPr>
              <w:t xml:space="preserve">in.: </w:t>
            </w:r>
          </w:p>
          <w:p w14:paraId="00D70983" w14:textId="77777777" w:rsidR="004E4105" w:rsidRPr="00A4501B" w:rsidRDefault="004E4105" w:rsidP="00ED15C4">
            <w:pPr>
              <w:pStyle w:val="Default"/>
              <w:numPr>
                <w:ilvl w:val="0"/>
                <w:numId w:val="24"/>
              </w:numPr>
              <w:jc w:val="both"/>
              <w:rPr>
                <w:color w:val="000000" w:themeColor="text1"/>
                <w:sz w:val="20"/>
                <w:szCs w:val="20"/>
              </w:rPr>
            </w:pPr>
            <w:r w:rsidRPr="00A4501B">
              <w:rPr>
                <w:color w:val="000000" w:themeColor="text1"/>
                <w:sz w:val="20"/>
                <w:szCs w:val="20"/>
              </w:rPr>
              <w:t>zapisywanie całej historii konfiguracji (administrator musi mieć możliwość powrotu do konfiguracji danego modułu z danego dnia oraz informację, jaki</w:t>
            </w:r>
            <w:r>
              <w:rPr>
                <w:color w:val="000000" w:themeColor="text1"/>
                <w:sz w:val="20"/>
                <w:szCs w:val="20"/>
              </w:rPr>
              <w:t> </w:t>
            </w:r>
            <w:r w:rsidRPr="00A4501B">
              <w:rPr>
                <w:color w:val="000000" w:themeColor="text1"/>
                <w:sz w:val="20"/>
                <w:szCs w:val="20"/>
              </w:rPr>
              <w:t>użytkownik wprowadził zmianę). Ponadto funkcja musi pozwalać na</w:t>
            </w:r>
            <w:r>
              <w:rPr>
                <w:color w:val="000000" w:themeColor="text1"/>
                <w:sz w:val="20"/>
                <w:szCs w:val="20"/>
              </w:rPr>
              <w:t> </w:t>
            </w:r>
            <w:r w:rsidRPr="00A4501B">
              <w:rPr>
                <w:color w:val="000000" w:themeColor="text1"/>
                <w:sz w:val="20"/>
                <w:szCs w:val="20"/>
              </w:rPr>
              <w:t>tworzenie audytów, które pokazują wszystkie zmiany dokonane w</w:t>
            </w:r>
            <w:r>
              <w:rPr>
                <w:color w:val="000000" w:themeColor="text1"/>
                <w:sz w:val="20"/>
                <w:szCs w:val="20"/>
              </w:rPr>
              <w:t> </w:t>
            </w:r>
            <w:r w:rsidRPr="00A4501B">
              <w:rPr>
                <w:color w:val="000000" w:themeColor="text1"/>
                <w:sz w:val="20"/>
                <w:szCs w:val="20"/>
              </w:rPr>
              <w:t>konfiguracji wraz z informacją jaki użytkownik je wprowadził.</w:t>
            </w:r>
          </w:p>
          <w:p w14:paraId="54948708" w14:textId="39D34F46" w:rsidR="004E4105" w:rsidRPr="00A4501B" w:rsidRDefault="004E4105" w:rsidP="00ED15C4">
            <w:pPr>
              <w:pStyle w:val="Default"/>
              <w:numPr>
                <w:ilvl w:val="0"/>
                <w:numId w:val="24"/>
              </w:numPr>
              <w:jc w:val="both"/>
              <w:rPr>
                <w:color w:val="000000" w:themeColor="text1"/>
                <w:sz w:val="20"/>
                <w:szCs w:val="20"/>
              </w:rPr>
            </w:pPr>
            <w:r w:rsidRPr="00A4501B">
              <w:rPr>
                <w:color w:val="000000" w:themeColor="text1"/>
                <w:sz w:val="20"/>
                <w:szCs w:val="20"/>
              </w:rPr>
              <w:t>konfigurację aplikacji mobilnej do monitoringu; aplikacja musi być dostępna na</w:t>
            </w:r>
            <w:r>
              <w:rPr>
                <w:color w:val="000000" w:themeColor="text1"/>
                <w:sz w:val="20"/>
                <w:szCs w:val="20"/>
              </w:rPr>
              <w:t> </w:t>
            </w:r>
            <w:r w:rsidRPr="00A4501B">
              <w:rPr>
                <w:color w:val="000000" w:themeColor="text1"/>
                <w:sz w:val="20"/>
                <w:szCs w:val="20"/>
              </w:rPr>
              <w:t>co najmniej jednym z trzech systemów mobilnych (Windows Mobile/Android/iOS). Aplikacja musi umożliwiać co</w:t>
            </w:r>
            <w:r>
              <w:rPr>
                <w:color w:val="000000" w:themeColor="text1"/>
                <w:sz w:val="20"/>
                <w:szCs w:val="20"/>
              </w:rPr>
              <w:t> </w:t>
            </w:r>
            <w:r w:rsidRPr="00A4501B">
              <w:rPr>
                <w:color w:val="000000" w:themeColor="text1"/>
                <w:sz w:val="20"/>
                <w:szCs w:val="20"/>
              </w:rPr>
              <w:t xml:space="preserve"> najmniej: prezentację ogólnych danych monitorowanego środowiska (m.in. czas pracy, status licencji, wersja firmware, model i numer seryjny), wyświetlanie statusu urządzenia (obciążenie procesora i sieci, zużycia pamięci RAM oraz</w:t>
            </w:r>
            <w:r>
              <w:rPr>
                <w:color w:val="000000" w:themeColor="text1"/>
                <w:sz w:val="20"/>
                <w:szCs w:val="20"/>
              </w:rPr>
              <w:t> </w:t>
            </w:r>
            <w:r w:rsidRPr="00A4501B">
              <w:rPr>
                <w:color w:val="000000" w:themeColor="text1"/>
                <w:sz w:val="20"/>
                <w:szCs w:val="20"/>
              </w:rPr>
              <w:t xml:space="preserve"> wykorzystania powierzchni dyskowej a także dane z</w:t>
            </w:r>
            <w:r>
              <w:rPr>
                <w:color w:val="000000" w:themeColor="text1"/>
                <w:sz w:val="20"/>
                <w:szCs w:val="20"/>
              </w:rPr>
              <w:t> </w:t>
            </w:r>
            <w:r w:rsidRPr="00A4501B">
              <w:rPr>
                <w:color w:val="000000" w:themeColor="text1"/>
                <w:sz w:val="20"/>
                <w:szCs w:val="20"/>
              </w:rPr>
              <w:t xml:space="preserve"> czujników sprzętowych), dynamiczne prezentowanie wykresów dla: przepustowości, ilości sesji dozwolonych i</w:t>
            </w:r>
            <w:r>
              <w:rPr>
                <w:color w:val="000000" w:themeColor="text1"/>
                <w:sz w:val="20"/>
                <w:szCs w:val="20"/>
              </w:rPr>
              <w:t> </w:t>
            </w:r>
            <w:r w:rsidRPr="00A4501B">
              <w:rPr>
                <w:color w:val="000000" w:themeColor="text1"/>
                <w:sz w:val="20"/>
                <w:szCs w:val="20"/>
              </w:rPr>
              <w:t xml:space="preserve">zablokowanych, wykonanie restartu urządzenia, restartu usług, używanie pełnego dostępu terminalowego (SSH), włączanie i wyłączanie dynamicznych reguł zapory (na przykład w celu zapewnienia zespołowi tymczasowego dostępu do zablokowanych aplikacji internetowych). </w:t>
            </w:r>
          </w:p>
          <w:p w14:paraId="610D30B2" w14:textId="77777777" w:rsidR="004E4105" w:rsidRPr="00A4501B" w:rsidRDefault="004E4105" w:rsidP="00ED15C4">
            <w:pPr>
              <w:pStyle w:val="Default"/>
              <w:numPr>
                <w:ilvl w:val="0"/>
                <w:numId w:val="24"/>
              </w:numPr>
              <w:tabs>
                <w:tab w:val="decimal" w:pos="720"/>
              </w:tabs>
              <w:spacing w:line="276" w:lineRule="auto"/>
              <w:ind w:right="72"/>
              <w:jc w:val="both"/>
              <w:rPr>
                <w:color w:val="000000" w:themeColor="text1"/>
                <w:spacing w:val="1"/>
                <w:sz w:val="20"/>
                <w:szCs w:val="20"/>
              </w:rPr>
            </w:pPr>
            <w:r w:rsidRPr="00A4501B">
              <w:rPr>
                <w:color w:val="000000" w:themeColor="text1"/>
                <w:sz w:val="20"/>
                <w:szCs w:val="20"/>
              </w:rPr>
              <w:t>platforma zarządzania musi być hostowana na terenie Polski; wsparcie realizowane jest w j. polskim.</w:t>
            </w:r>
          </w:p>
          <w:p w14:paraId="1F01891F" w14:textId="52120C75" w:rsidR="004E4105" w:rsidRPr="000A7BAD" w:rsidRDefault="004E4105" w:rsidP="004E4105">
            <w:pPr>
              <w:ind w:left="55"/>
              <w:jc w:val="both"/>
              <w:rPr>
                <w:sz w:val="20"/>
                <w:szCs w:val="20"/>
              </w:rPr>
            </w:pPr>
            <w:r w:rsidRPr="00A4501B">
              <w:rPr>
                <w:color w:val="000000" w:themeColor="text1"/>
                <w:spacing w:val="1"/>
                <w:sz w:val="20"/>
                <w:szCs w:val="20"/>
              </w:rPr>
              <w:t>Wykonawca, po wdrożeniu dostarczy raport w formie audytu konfiguracji, potwierdzający poprawność konfiguracji urządzenia.</w:t>
            </w:r>
          </w:p>
        </w:tc>
        <w:tc>
          <w:tcPr>
            <w:tcW w:w="748" w:type="pct"/>
            <w:tcBorders>
              <w:bottom w:val="single" w:sz="8" w:space="0" w:color="auto"/>
            </w:tcBorders>
            <w:shd w:val="clear" w:color="auto" w:fill="auto"/>
            <w:vAlign w:val="center"/>
          </w:tcPr>
          <w:p w14:paraId="18F620D0" w14:textId="1974BEA5" w:rsidR="004E4105" w:rsidRDefault="004E4105" w:rsidP="004E4105">
            <w:pPr>
              <w:jc w:val="center"/>
              <w:rPr>
                <w:sz w:val="20"/>
                <w:szCs w:val="20"/>
              </w:rPr>
            </w:pPr>
            <w:r>
              <w:rPr>
                <w:kern w:val="1"/>
                <w:sz w:val="18"/>
                <w:szCs w:val="18"/>
                <w:lang w:eastAsia="ar-SA"/>
              </w:rPr>
              <w:t>Tak</w:t>
            </w:r>
          </w:p>
        </w:tc>
        <w:tc>
          <w:tcPr>
            <w:tcW w:w="657" w:type="pct"/>
          </w:tcPr>
          <w:p w14:paraId="35558808" w14:textId="77777777" w:rsidR="004E4105" w:rsidRDefault="004E4105" w:rsidP="004E4105">
            <w:pPr>
              <w:jc w:val="center"/>
              <w:rPr>
                <w:sz w:val="20"/>
                <w:szCs w:val="20"/>
              </w:rPr>
            </w:pPr>
          </w:p>
        </w:tc>
      </w:tr>
      <w:tr w:rsidR="004E4105" w:rsidRPr="006B58FD" w14:paraId="51E69660" w14:textId="77777777" w:rsidTr="004E4105">
        <w:trPr>
          <w:cantSplit/>
          <w:trHeight w:val="261"/>
        </w:trPr>
        <w:tc>
          <w:tcPr>
            <w:tcW w:w="439" w:type="pct"/>
            <w:tcBorders>
              <w:bottom w:val="single" w:sz="8" w:space="0" w:color="auto"/>
            </w:tcBorders>
            <w:shd w:val="clear" w:color="auto" w:fill="auto"/>
            <w:vAlign w:val="center"/>
          </w:tcPr>
          <w:p w14:paraId="7E573958" w14:textId="2EC28720" w:rsidR="004E4105" w:rsidRPr="006B58FD" w:rsidRDefault="004E4105" w:rsidP="004E4105">
            <w:pPr>
              <w:pStyle w:val="Akapitzlist"/>
              <w:ind w:left="-21"/>
              <w:contextualSpacing w:val="0"/>
              <w:jc w:val="center"/>
              <w:rPr>
                <w:sz w:val="20"/>
                <w:szCs w:val="20"/>
              </w:rPr>
            </w:pPr>
            <w:r w:rsidRPr="00A4501B">
              <w:rPr>
                <w:sz w:val="20"/>
                <w:szCs w:val="20"/>
              </w:rPr>
              <w:t>1.2</w:t>
            </w:r>
          </w:p>
        </w:tc>
        <w:tc>
          <w:tcPr>
            <w:tcW w:w="3156" w:type="pct"/>
            <w:tcBorders>
              <w:bottom w:val="single" w:sz="8" w:space="0" w:color="auto"/>
            </w:tcBorders>
            <w:shd w:val="clear" w:color="auto" w:fill="auto"/>
            <w:vAlign w:val="center"/>
          </w:tcPr>
          <w:p w14:paraId="733FE1DF" w14:textId="04CCA0E2" w:rsidR="004E4105" w:rsidRPr="000A7BAD" w:rsidRDefault="004E4105" w:rsidP="004E4105">
            <w:pPr>
              <w:ind w:left="55"/>
              <w:jc w:val="both"/>
              <w:rPr>
                <w:sz w:val="20"/>
                <w:szCs w:val="20"/>
              </w:rPr>
            </w:pPr>
            <w:r w:rsidRPr="00A4501B">
              <w:rPr>
                <w:color w:val="000000" w:themeColor="text1"/>
                <w:sz w:val="20"/>
                <w:szCs w:val="20"/>
              </w:rPr>
              <w:t>Wykonawca zobowiązuje się do wgrania dostarczonych subskrypcji kierując się zasadą utrzymania ciągłości dotychczas dostępnych usług u</w:t>
            </w:r>
            <w:r>
              <w:rPr>
                <w:color w:val="000000" w:themeColor="text1"/>
                <w:sz w:val="20"/>
                <w:szCs w:val="20"/>
              </w:rPr>
              <w:t> </w:t>
            </w:r>
            <w:r w:rsidRPr="00A4501B">
              <w:rPr>
                <w:color w:val="000000" w:themeColor="text1"/>
                <w:sz w:val="20"/>
                <w:szCs w:val="20"/>
              </w:rPr>
              <w:t xml:space="preserve"> Zamawiającego. Dopuszcza się możliwość odejścia od tej zasady z</w:t>
            </w:r>
            <w:r>
              <w:rPr>
                <w:color w:val="000000" w:themeColor="text1"/>
                <w:sz w:val="20"/>
                <w:szCs w:val="20"/>
              </w:rPr>
              <w:t> </w:t>
            </w:r>
            <w:r w:rsidRPr="00A4501B">
              <w:rPr>
                <w:color w:val="000000" w:themeColor="text1"/>
                <w:sz w:val="20"/>
                <w:szCs w:val="20"/>
              </w:rPr>
              <w:t>zastrzeżeniem każdorazowego uzgadniania z</w:t>
            </w:r>
            <w:r>
              <w:rPr>
                <w:color w:val="000000" w:themeColor="text1"/>
                <w:sz w:val="20"/>
                <w:szCs w:val="20"/>
              </w:rPr>
              <w:t> </w:t>
            </w:r>
            <w:r w:rsidRPr="00A4501B">
              <w:rPr>
                <w:color w:val="000000" w:themeColor="text1"/>
                <w:sz w:val="20"/>
                <w:szCs w:val="20"/>
              </w:rPr>
              <w:t>Zamawiającym.</w:t>
            </w:r>
          </w:p>
        </w:tc>
        <w:tc>
          <w:tcPr>
            <w:tcW w:w="748" w:type="pct"/>
            <w:tcBorders>
              <w:bottom w:val="single" w:sz="8" w:space="0" w:color="auto"/>
            </w:tcBorders>
            <w:shd w:val="clear" w:color="auto" w:fill="auto"/>
            <w:vAlign w:val="center"/>
          </w:tcPr>
          <w:p w14:paraId="74C9206B" w14:textId="19E2F422" w:rsidR="004E4105" w:rsidRDefault="004E4105" w:rsidP="004E4105">
            <w:pPr>
              <w:jc w:val="center"/>
              <w:rPr>
                <w:sz w:val="20"/>
                <w:szCs w:val="20"/>
              </w:rPr>
            </w:pPr>
            <w:r>
              <w:rPr>
                <w:kern w:val="1"/>
                <w:sz w:val="18"/>
                <w:szCs w:val="18"/>
                <w:lang w:eastAsia="ar-SA"/>
              </w:rPr>
              <w:t>Tak</w:t>
            </w:r>
          </w:p>
        </w:tc>
        <w:tc>
          <w:tcPr>
            <w:tcW w:w="657" w:type="pct"/>
          </w:tcPr>
          <w:p w14:paraId="62EDA52D" w14:textId="77777777" w:rsidR="004E4105" w:rsidRDefault="004E4105" w:rsidP="004E4105">
            <w:pPr>
              <w:jc w:val="center"/>
              <w:rPr>
                <w:sz w:val="20"/>
                <w:szCs w:val="20"/>
              </w:rPr>
            </w:pPr>
          </w:p>
        </w:tc>
      </w:tr>
      <w:tr w:rsidR="004E4105" w:rsidRPr="006B58FD" w14:paraId="266CE47A" w14:textId="77777777" w:rsidTr="004E4105">
        <w:trPr>
          <w:cantSplit/>
          <w:trHeight w:val="261"/>
        </w:trPr>
        <w:tc>
          <w:tcPr>
            <w:tcW w:w="439" w:type="pct"/>
            <w:tcBorders>
              <w:bottom w:val="single" w:sz="8" w:space="0" w:color="auto"/>
            </w:tcBorders>
            <w:shd w:val="clear" w:color="auto" w:fill="auto"/>
            <w:vAlign w:val="center"/>
          </w:tcPr>
          <w:p w14:paraId="41F41408" w14:textId="32BC7A05" w:rsidR="004E4105" w:rsidRPr="006B58FD" w:rsidRDefault="004E4105" w:rsidP="004E4105">
            <w:pPr>
              <w:pStyle w:val="Akapitzlist"/>
              <w:ind w:left="-21"/>
              <w:contextualSpacing w:val="0"/>
              <w:jc w:val="center"/>
              <w:rPr>
                <w:sz w:val="20"/>
                <w:szCs w:val="20"/>
              </w:rPr>
            </w:pPr>
            <w:r w:rsidRPr="00A4501B">
              <w:rPr>
                <w:sz w:val="20"/>
                <w:szCs w:val="20"/>
              </w:rPr>
              <w:t>2</w:t>
            </w:r>
          </w:p>
        </w:tc>
        <w:tc>
          <w:tcPr>
            <w:tcW w:w="3156" w:type="pct"/>
            <w:tcBorders>
              <w:bottom w:val="single" w:sz="8" w:space="0" w:color="auto"/>
            </w:tcBorders>
            <w:shd w:val="clear" w:color="auto" w:fill="auto"/>
            <w:vAlign w:val="center"/>
          </w:tcPr>
          <w:p w14:paraId="4BB149C7" w14:textId="03A1D81A" w:rsidR="004E4105" w:rsidRPr="000A7BAD" w:rsidRDefault="004E4105" w:rsidP="004E4105">
            <w:pPr>
              <w:ind w:left="55"/>
              <w:jc w:val="both"/>
              <w:rPr>
                <w:sz w:val="20"/>
                <w:szCs w:val="20"/>
              </w:rPr>
            </w:pPr>
            <w:r w:rsidRPr="00A4501B">
              <w:rPr>
                <w:color w:val="000000" w:themeColor="text1"/>
                <w:spacing w:val="-1"/>
                <w:sz w:val="20"/>
                <w:szCs w:val="20"/>
              </w:rPr>
              <w:t>Gwarancja i wsparcie techniczne producenta</w:t>
            </w:r>
          </w:p>
        </w:tc>
        <w:tc>
          <w:tcPr>
            <w:tcW w:w="748" w:type="pct"/>
            <w:tcBorders>
              <w:bottom w:val="single" w:sz="8" w:space="0" w:color="auto"/>
            </w:tcBorders>
            <w:shd w:val="clear" w:color="auto" w:fill="auto"/>
            <w:vAlign w:val="center"/>
          </w:tcPr>
          <w:p w14:paraId="6B682D15" w14:textId="72EC1F74" w:rsidR="004E4105" w:rsidRDefault="004E4105" w:rsidP="004E4105">
            <w:pPr>
              <w:jc w:val="center"/>
              <w:rPr>
                <w:sz w:val="20"/>
                <w:szCs w:val="20"/>
              </w:rPr>
            </w:pPr>
            <w:r>
              <w:rPr>
                <w:kern w:val="1"/>
                <w:sz w:val="18"/>
                <w:szCs w:val="18"/>
                <w:lang w:eastAsia="ar-SA"/>
              </w:rPr>
              <w:t>Tak</w:t>
            </w:r>
          </w:p>
        </w:tc>
        <w:tc>
          <w:tcPr>
            <w:tcW w:w="657" w:type="pct"/>
          </w:tcPr>
          <w:p w14:paraId="16967E03" w14:textId="77777777" w:rsidR="004E4105" w:rsidRDefault="004E4105" w:rsidP="004E4105">
            <w:pPr>
              <w:jc w:val="center"/>
              <w:rPr>
                <w:sz w:val="20"/>
                <w:szCs w:val="20"/>
              </w:rPr>
            </w:pPr>
          </w:p>
        </w:tc>
      </w:tr>
      <w:tr w:rsidR="004E4105" w:rsidRPr="006B58FD" w14:paraId="6879B56F" w14:textId="77777777" w:rsidTr="004E4105">
        <w:trPr>
          <w:cantSplit/>
          <w:trHeight w:val="261"/>
        </w:trPr>
        <w:tc>
          <w:tcPr>
            <w:tcW w:w="439" w:type="pct"/>
            <w:tcBorders>
              <w:bottom w:val="single" w:sz="8" w:space="0" w:color="auto"/>
            </w:tcBorders>
            <w:shd w:val="clear" w:color="auto" w:fill="auto"/>
            <w:vAlign w:val="center"/>
          </w:tcPr>
          <w:p w14:paraId="427DC618" w14:textId="677FA651" w:rsidR="004E4105" w:rsidRPr="006B58FD" w:rsidRDefault="004E4105" w:rsidP="004E4105">
            <w:pPr>
              <w:pStyle w:val="Akapitzlist"/>
              <w:ind w:left="-21"/>
              <w:contextualSpacing w:val="0"/>
              <w:jc w:val="center"/>
              <w:rPr>
                <w:sz w:val="20"/>
                <w:szCs w:val="20"/>
              </w:rPr>
            </w:pPr>
            <w:r w:rsidRPr="00A4501B">
              <w:rPr>
                <w:sz w:val="20"/>
                <w:szCs w:val="20"/>
              </w:rPr>
              <w:t>2.1</w:t>
            </w:r>
          </w:p>
        </w:tc>
        <w:tc>
          <w:tcPr>
            <w:tcW w:w="3156" w:type="pct"/>
            <w:tcBorders>
              <w:bottom w:val="single" w:sz="8" w:space="0" w:color="auto"/>
            </w:tcBorders>
            <w:shd w:val="clear" w:color="auto" w:fill="auto"/>
            <w:vAlign w:val="center"/>
          </w:tcPr>
          <w:p w14:paraId="6E255A56" w14:textId="271C50F6" w:rsidR="004E4105" w:rsidRPr="000A7BAD" w:rsidRDefault="004E4105" w:rsidP="004E4105">
            <w:pPr>
              <w:ind w:left="55"/>
              <w:jc w:val="both"/>
              <w:rPr>
                <w:sz w:val="20"/>
                <w:szCs w:val="20"/>
              </w:rPr>
            </w:pPr>
            <w:r w:rsidRPr="00A4501B">
              <w:rPr>
                <w:color w:val="000000" w:themeColor="text1"/>
                <w:sz w:val="20"/>
                <w:szCs w:val="20"/>
              </w:rPr>
              <w:t>Minimum 12-miesi</w:t>
            </w:r>
            <w:r>
              <w:rPr>
                <w:color w:val="000000" w:themeColor="text1"/>
                <w:sz w:val="20"/>
                <w:szCs w:val="20"/>
              </w:rPr>
              <w:t>ę</w:t>
            </w:r>
            <w:r w:rsidRPr="00A4501B">
              <w:rPr>
                <w:color w:val="000000" w:themeColor="text1"/>
                <w:sz w:val="20"/>
                <w:szCs w:val="20"/>
              </w:rPr>
              <w:t>czna gwarancja producenta w zakresie przedłużanych licencji obejmująca wszystkie elementy zabezpieczanego urządzenia zapewniająca w przypadku awarii wysłanie sprawnego sprzętu na wymianę na następny dzień roboczy od momentu zgłoszenia do serwisu producenta</w:t>
            </w:r>
          </w:p>
        </w:tc>
        <w:tc>
          <w:tcPr>
            <w:tcW w:w="748" w:type="pct"/>
            <w:tcBorders>
              <w:bottom w:val="single" w:sz="8" w:space="0" w:color="auto"/>
            </w:tcBorders>
            <w:shd w:val="clear" w:color="auto" w:fill="auto"/>
            <w:vAlign w:val="center"/>
          </w:tcPr>
          <w:p w14:paraId="2A078A5B" w14:textId="045AB78D" w:rsidR="004E4105" w:rsidRDefault="004E4105" w:rsidP="004E4105">
            <w:pPr>
              <w:jc w:val="center"/>
              <w:rPr>
                <w:sz w:val="20"/>
                <w:szCs w:val="20"/>
              </w:rPr>
            </w:pPr>
            <w:r>
              <w:rPr>
                <w:kern w:val="1"/>
                <w:sz w:val="18"/>
                <w:szCs w:val="18"/>
                <w:lang w:eastAsia="ar-SA"/>
              </w:rPr>
              <w:t>Tak (podać)</w:t>
            </w:r>
          </w:p>
        </w:tc>
        <w:tc>
          <w:tcPr>
            <w:tcW w:w="657" w:type="pct"/>
          </w:tcPr>
          <w:p w14:paraId="7E539B4C" w14:textId="77777777" w:rsidR="004E4105" w:rsidRDefault="004E4105" w:rsidP="004E4105">
            <w:pPr>
              <w:jc w:val="center"/>
              <w:rPr>
                <w:sz w:val="20"/>
                <w:szCs w:val="20"/>
              </w:rPr>
            </w:pPr>
          </w:p>
        </w:tc>
      </w:tr>
      <w:tr w:rsidR="004E4105" w:rsidRPr="006B58FD" w14:paraId="4BDB251B" w14:textId="77777777" w:rsidTr="004E4105">
        <w:trPr>
          <w:cantSplit/>
          <w:trHeight w:val="261"/>
        </w:trPr>
        <w:tc>
          <w:tcPr>
            <w:tcW w:w="439" w:type="pct"/>
            <w:tcBorders>
              <w:bottom w:val="single" w:sz="8" w:space="0" w:color="auto"/>
            </w:tcBorders>
            <w:shd w:val="clear" w:color="auto" w:fill="auto"/>
            <w:vAlign w:val="center"/>
          </w:tcPr>
          <w:p w14:paraId="55423A4D" w14:textId="274048F5" w:rsidR="004E4105" w:rsidRPr="006B58FD" w:rsidRDefault="004E4105" w:rsidP="004E4105">
            <w:pPr>
              <w:pStyle w:val="Akapitzlist"/>
              <w:ind w:left="-21"/>
              <w:contextualSpacing w:val="0"/>
              <w:jc w:val="center"/>
              <w:rPr>
                <w:sz w:val="20"/>
                <w:szCs w:val="20"/>
              </w:rPr>
            </w:pPr>
            <w:r w:rsidRPr="00A4501B">
              <w:rPr>
                <w:sz w:val="20"/>
                <w:szCs w:val="20"/>
              </w:rPr>
              <w:t>2.2</w:t>
            </w:r>
          </w:p>
        </w:tc>
        <w:tc>
          <w:tcPr>
            <w:tcW w:w="3156" w:type="pct"/>
            <w:tcBorders>
              <w:bottom w:val="single" w:sz="8" w:space="0" w:color="auto"/>
            </w:tcBorders>
            <w:shd w:val="clear" w:color="auto" w:fill="auto"/>
            <w:vAlign w:val="center"/>
          </w:tcPr>
          <w:p w14:paraId="68C3920F" w14:textId="683BA356" w:rsidR="004E4105" w:rsidRPr="000A7BAD" w:rsidRDefault="004E4105" w:rsidP="004E4105">
            <w:pPr>
              <w:ind w:left="55"/>
              <w:jc w:val="both"/>
              <w:rPr>
                <w:sz w:val="20"/>
                <w:szCs w:val="20"/>
              </w:rPr>
            </w:pPr>
            <w:r w:rsidRPr="00A4501B">
              <w:rPr>
                <w:color w:val="000000" w:themeColor="text1"/>
                <w:sz w:val="20"/>
                <w:szCs w:val="20"/>
              </w:rPr>
              <w:t>Wymagany poziom serwisu SLA 8x5xNBD</w:t>
            </w:r>
          </w:p>
        </w:tc>
        <w:tc>
          <w:tcPr>
            <w:tcW w:w="748" w:type="pct"/>
            <w:tcBorders>
              <w:bottom w:val="single" w:sz="8" w:space="0" w:color="auto"/>
            </w:tcBorders>
            <w:shd w:val="clear" w:color="auto" w:fill="auto"/>
            <w:vAlign w:val="center"/>
          </w:tcPr>
          <w:p w14:paraId="31C72D7B" w14:textId="52F60D42" w:rsidR="004E4105" w:rsidRDefault="004E4105" w:rsidP="004E4105">
            <w:pPr>
              <w:jc w:val="center"/>
              <w:rPr>
                <w:sz w:val="20"/>
                <w:szCs w:val="20"/>
              </w:rPr>
            </w:pPr>
            <w:r>
              <w:rPr>
                <w:kern w:val="1"/>
                <w:sz w:val="18"/>
                <w:szCs w:val="18"/>
                <w:lang w:eastAsia="ar-SA"/>
              </w:rPr>
              <w:t>Tak</w:t>
            </w:r>
          </w:p>
        </w:tc>
        <w:tc>
          <w:tcPr>
            <w:tcW w:w="657" w:type="pct"/>
          </w:tcPr>
          <w:p w14:paraId="41288DF7" w14:textId="77777777" w:rsidR="004E4105" w:rsidRDefault="004E4105" w:rsidP="004E4105">
            <w:pPr>
              <w:jc w:val="center"/>
              <w:rPr>
                <w:sz w:val="20"/>
                <w:szCs w:val="20"/>
              </w:rPr>
            </w:pPr>
          </w:p>
        </w:tc>
      </w:tr>
      <w:tr w:rsidR="004E4105" w:rsidRPr="006B58FD" w14:paraId="53F4F8FA" w14:textId="77777777" w:rsidTr="004E4105">
        <w:trPr>
          <w:cantSplit/>
          <w:trHeight w:val="261"/>
        </w:trPr>
        <w:tc>
          <w:tcPr>
            <w:tcW w:w="439" w:type="pct"/>
            <w:tcBorders>
              <w:bottom w:val="single" w:sz="8" w:space="0" w:color="auto"/>
            </w:tcBorders>
            <w:shd w:val="clear" w:color="auto" w:fill="auto"/>
            <w:vAlign w:val="center"/>
          </w:tcPr>
          <w:p w14:paraId="51435361" w14:textId="44676FD9" w:rsidR="004E4105" w:rsidRPr="006B58FD" w:rsidRDefault="004E4105" w:rsidP="004E4105">
            <w:pPr>
              <w:pStyle w:val="Akapitzlist"/>
              <w:ind w:left="-21"/>
              <w:contextualSpacing w:val="0"/>
              <w:jc w:val="center"/>
              <w:rPr>
                <w:sz w:val="20"/>
                <w:szCs w:val="20"/>
              </w:rPr>
            </w:pPr>
            <w:r w:rsidRPr="00A4501B">
              <w:rPr>
                <w:sz w:val="20"/>
                <w:szCs w:val="20"/>
              </w:rPr>
              <w:t>2.3</w:t>
            </w:r>
          </w:p>
        </w:tc>
        <w:tc>
          <w:tcPr>
            <w:tcW w:w="3156" w:type="pct"/>
            <w:tcBorders>
              <w:bottom w:val="single" w:sz="8" w:space="0" w:color="auto"/>
            </w:tcBorders>
            <w:shd w:val="clear" w:color="auto" w:fill="auto"/>
            <w:vAlign w:val="center"/>
          </w:tcPr>
          <w:p w14:paraId="1EE28249" w14:textId="4F3AADA0" w:rsidR="004E4105" w:rsidRPr="000A7BAD" w:rsidRDefault="004E4105" w:rsidP="004E4105">
            <w:pPr>
              <w:ind w:left="55"/>
              <w:jc w:val="both"/>
              <w:rPr>
                <w:sz w:val="20"/>
                <w:szCs w:val="20"/>
              </w:rPr>
            </w:pPr>
            <w:r w:rsidRPr="00A4501B">
              <w:rPr>
                <w:color w:val="000000" w:themeColor="text1"/>
                <w:sz w:val="20"/>
                <w:szCs w:val="20"/>
              </w:rPr>
              <w:t>Gwarancja musi zapewniać również dostęp do poprawek oprogramowania oraz wsparcia technicznego producenta z czasem reakcji nie dłuższym niż 2 godziny od momentu zgłoszenia problemu.</w:t>
            </w:r>
          </w:p>
        </w:tc>
        <w:tc>
          <w:tcPr>
            <w:tcW w:w="748" w:type="pct"/>
            <w:tcBorders>
              <w:bottom w:val="single" w:sz="8" w:space="0" w:color="auto"/>
            </w:tcBorders>
            <w:shd w:val="clear" w:color="auto" w:fill="auto"/>
            <w:vAlign w:val="center"/>
          </w:tcPr>
          <w:p w14:paraId="72AD0062" w14:textId="1923AC24" w:rsidR="004E4105" w:rsidRDefault="004E4105" w:rsidP="004E4105">
            <w:pPr>
              <w:jc w:val="center"/>
              <w:rPr>
                <w:sz w:val="20"/>
                <w:szCs w:val="20"/>
              </w:rPr>
            </w:pPr>
            <w:r>
              <w:rPr>
                <w:kern w:val="1"/>
                <w:sz w:val="18"/>
                <w:szCs w:val="18"/>
                <w:lang w:eastAsia="ar-SA"/>
              </w:rPr>
              <w:t>Tak</w:t>
            </w:r>
          </w:p>
        </w:tc>
        <w:tc>
          <w:tcPr>
            <w:tcW w:w="657" w:type="pct"/>
          </w:tcPr>
          <w:p w14:paraId="71F4B5F2" w14:textId="77777777" w:rsidR="004E4105" w:rsidRDefault="004E4105" w:rsidP="004E4105">
            <w:pPr>
              <w:jc w:val="center"/>
              <w:rPr>
                <w:sz w:val="20"/>
                <w:szCs w:val="20"/>
              </w:rPr>
            </w:pPr>
          </w:p>
        </w:tc>
      </w:tr>
      <w:tr w:rsidR="004E4105" w:rsidRPr="006B58FD" w14:paraId="1B49947F" w14:textId="77777777" w:rsidTr="004E4105">
        <w:trPr>
          <w:cantSplit/>
          <w:trHeight w:val="261"/>
        </w:trPr>
        <w:tc>
          <w:tcPr>
            <w:tcW w:w="439" w:type="pct"/>
            <w:tcBorders>
              <w:bottom w:val="single" w:sz="8" w:space="0" w:color="auto"/>
            </w:tcBorders>
            <w:shd w:val="clear" w:color="auto" w:fill="auto"/>
            <w:vAlign w:val="center"/>
          </w:tcPr>
          <w:p w14:paraId="5C310408" w14:textId="088FB2D4" w:rsidR="004E4105" w:rsidRPr="006B58FD" w:rsidRDefault="004E4105" w:rsidP="004E4105">
            <w:pPr>
              <w:pStyle w:val="Akapitzlist"/>
              <w:ind w:left="-21"/>
              <w:contextualSpacing w:val="0"/>
              <w:jc w:val="center"/>
              <w:rPr>
                <w:sz w:val="20"/>
                <w:szCs w:val="20"/>
              </w:rPr>
            </w:pPr>
            <w:r w:rsidRPr="00A4501B">
              <w:rPr>
                <w:sz w:val="20"/>
                <w:szCs w:val="20"/>
              </w:rPr>
              <w:t>2.4</w:t>
            </w:r>
          </w:p>
        </w:tc>
        <w:tc>
          <w:tcPr>
            <w:tcW w:w="3156" w:type="pct"/>
            <w:tcBorders>
              <w:bottom w:val="single" w:sz="8" w:space="0" w:color="auto"/>
            </w:tcBorders>
            <w:shd w:val="clear" w:color="auto" w:fill="auto"/>
            <w:vAlign w:val="center"/>
          </w:tcPr>
          <w:p w14:paraId="5F747FB2" w14:textId="198301C7" w:rsidR="004E4105" w:rsidRPr="000A7BAD" w:rsidRDefault="004E4105" w:rsidP="004E4105">
            <w:pPr>
              <w:ind w:left="55"/>
              <w:jc w:val="both"/>
              <w:rPr>
                <w:sz w:val="20"/>
                <w:szCs w:val="20"/>
              </w:rPr>
            </w:pPr>
            <w:r w:rsidRPr="00A4501B">
              <w:rPr>
                <w:color w:val="000000" w:themeColor="text1"/>
                <w:sz w:val="20"/>
                <w:szCs w:val="20"/>
              </w:rPr>
              <w:t>Wymagana jest dostępność usługi w trybie 8x5 w godzinach od 8:00 do</w:t>
            </w:r>
            <w:r>
              <w:rPr>
                <w:color w:val="000000" w:themeColor="text1"/>
                <w:sz w:val="20"/>
                <w:szCs w:val="20"/>
              </w:rPr>
              <w:t> </w:t>
            </w:r>
            <w:r w:rsidRPr="00A4501B">
              <w:rPr>
                <w:color w:val="000000" w:themeColor="text1"/>
                <w:sz w:val="20"/>
                <w:szCs w:val="20"/>
              </w:rPr>
              <w:t>16:00 (e-mail; telefon; web-portal)</w:t>
            </w:r>
          </w:p>
        </w:tc>
        <w:tc>
          <w:tcPr>
            <w:tcW w:w="748" w:type="pct"/>
            <w:tcBorders>
              <w:bottom w:val="single" w:sz="8" w:space="0" w:color="auto"/>
            </w:tcBorders>
            <w:shd w:val="clear" w:color="auto" w:fill="auto"/>
            <w:vAlign w:val="center"/>
          </w:tcPr>
          <w:p w14:paraId="1353B2DF" w14:textId="324E2232" w:rsidR="004E4105" w:rsidRDefault="004E4105" w:rsidP="004E4105">
            <w:pPr>
              <w:jc w:val="center"/>
              <w:rPr>
                <w:sz w:val="20"/>
                <w:szCs w:val="20"/>
              </w:rPr>
            </w:pPr>
            <w:r>
              <w:rPr>
                <w:kern w:val="1"/>
                <w:sz w:val="18"/>
                <w:szCs w:val="18"/>
                <w:lang w:eastAsia="ar-SA"/>
              </w:rPr>
              <w:t>Tak</w:t>
            </w:r>
          </w:p>
        </w:tc>
        <w:tc>
          <w:tcPr>
            <w:tcW w:w="657" w:type="pct"/>
          </w:tcPr>
          <w:p w14:paraId="0D01DB5F" w14:textId="77777777" w:rsidR="004E4105" w:rsidRDefault="004E4105" w:rsidP="004E4105">
            <w:pPr>
              <w:jc w:val="center"/>
              <w:rPr>
                <w:sz w:val="20"/>
                <w:szCs w:val="20"/>
              </w:rPr>
            </w:pPr>
          </w:p>
        </w:tc>
      </w:tr>
    </w:tbl>
    <w:p w14:paraId="629EADA2" w14:textId="77777777" w:rsidR="00D74C67" w:rsidRPr="00C21F27" w:rsidRDefault="00D74C67" w:rsidP="00D74C67">
      <w:pPr>
        <w:widowControl w:val="0"/>
        <w:jc w:val="both"/>
        <w:textAlignment w:val="baseline"/>
        <w:rPr>
          <w:color w:val="000000" w:themeColor="text1"/>
          <w:kern w:val="1"/>
          <w:sz w:val="20"/>
          <w:szCs w:val="20"/>
          <w:lang w:eastAsia="ar-SA"/>
        </w:rPr>
      </w:pPr>
      <w:r w:rsidRPr="00C21F27">
        <w:rPr>
          <w:color w:val="000000" w:themeColor="text1"/>
          <w:kern w:val="1"/>
          <w:sz w:val="20"/>
          <w:szCs w:val="20"/>
          <w:lang w:eastAsia="ar-SA"/>
        </w:rPr>
        <w:t>II. Oświadczamy, że:</w:t>
      </w:r>
    </w:p>
    <w:p w14:paraId="7C78164F" w14:textId="77777777" w:rsidR="00D74C67" w:rsidRPr="00C21F27" w:rsidRDefault="00D74C67" w:rsidP="00D74C67">
      <w:pPr>
        <w:widowControl w:val="0"/>
        <w:jc w:val="both"/>
        <w:textAlignment w:val="baseline"/>
        <w:rPr>
          <w:color w:val="000000" w:themeColor="text1"/>
          <w:kern w:val="1"/>
          <w:sz w:val="10"/>
          <w:szCs w:val="10"/>
          <w:lang w:eastAsia="ar-SA"/>
        </w:rPr>
      </w:pPr>
    </w:p>
    <w:p w14:paraId="25FCDB92" w14:textId="77777777" w:rsidR="00D74C67" w:rsidRPr="00C21F27" w:rsidRDefault="00D74C67" w:rsidP="00D74C67">
      <w:pPr>
        <w:numPr>
          <w:ilvl w:val="0"/>
          <w:numId w:val="12"/>
        </w:numPr>
        <w:ind w:left="426" w:hanging="426"/>
        <w:jc w:val="both"/>
        <w:rPr>
          <w:color w:val="000000" w:themeColor="text1"/>
          <w:sz w:val="20"/>
          <w:szCs w:val="20"/>
        </w:rPr>
      </w:pPr>
      <w:r w:rsidRPr="00C21F27">
        <w:rPr>
          <w:color w:val="000000" w:themeColor="text1"/>
          <w:sz w:val="20"/>
          <w:szCs w:val="20"/>
        </w:rPr>
        <w:t>zapoznaliśmy się z Zapytaniem ofertowym i nie wnosimy zastrzeżeń,</w:t>
      </w:r>
    </w:p>
    <w:p w14:paraId="70804814" w14:textId="77777777" w:rsidR="00D74C67" w:rsidRPr="00C21F27" w:rsidRDefault="00D74C67" w:rsidP="00D74C67">
      <w:pPr>
        <w:ind w:left="426" w:hanging="426"/>
        <w:jc w:val="both"/>
        <w:rPr>
          <w:color w:val="000000" w:themeColor="text1"/>
          <w:sz w:val="10"/>
          <w:szCs w:val="10"/>
        </w:rPr>
      </w:pPr>
    </w:p>
    <w:p w14:paraId="045A1185" w14:textId="13B74294" w:rsidR="00D74C67" w:rsidRPr="00C21F27" w:rsidRDefault="00D74C67" w:rsidP="00D74C67">
      <w:pPr>
        <w:numPr>
          <w:ilvl w:val="0"/>
          <w:numId w:val="11"/>
        </w:numPr>
        <w:overflowPunct w:val="0"/>
        <w:autoSpaceDE w:val="0"/>
        <w:autoSpaceDN w:val="0"/>
        <w:adjustRightInd w:val="0"/>
        <w:ind w:left="426" w:hanging="426"/>
        <w:jc w:val="both"/>
        <w:textAlignment w:val="baseline"/>
        <w:rPr>
          <w:color w:val="000000" w:themeColor="text1"/>
          <w:sz w:val="20"/>
          <w:szCs w:val="20"/>
        </w:rPr>
      </w:pPr>
      <w:r w:rsidRPr="00C21F27">
        <w:rPr>
          <w:color w:val="000000" w:themeColor="text1"/>
          <w:sz w:val="20"/>
          <w:szCs w:val="20"/>
        </w:rPr>
        <w:t>wzór Umowy załączony do Zapytania (Załącznik nr 2) akceptujemy bez zastrzeżeń i zobowiązujemy się w przypadku wyboru naszej oferty do jej podpisania w miejscu i terminie wyznaczonym przez</w:t>
      </w:r>
      <w:r>
        <w:rPr>
          <w:color w:val="000000" w:themeColor="text1"/>
          <w:sz w:val="20"/>
          <w:szCs w:val="20"/>
        </w:rPr>
        <w:t> </w:t>
      </w:r>
      <w:r w:rsidRPr="00C21F27">
        <w:rPr>
          <w:color w:val="000000" w:themeColor="text1"/>
          <w:sz w:val="20"/>
          <w:szCs w:val="20"/>
        </w:rPr>
        <w:t>Zamawiającego,</w:t>
      </w:r>
    </w:p>
    <w:p w14:paraId="0E5EBE50" w14:textId="77777777" w:rsidR="00D74C67" w:rsidRPr="00C21F27" w:rsidRDefault="00D74C67" w:rsidP="00D74C67">
      <w:pPr>
        <w:overflowPunct w:val="0"/>
        <w:autoSpaceDE w:val="0"/>
        <w:autoSpaceDN w:val="0"/>
        <w:adjustRightInd w:val="0"/>
        <w:ind w:left="426" w:hanging="426"/>
        <w:jc w:val="both"/>
        <w:textAlignment w:val="baseline"/>
        <w:rPr>
          <w:color w:val="000000" w:themeColor="text1"/>
          <w:sz w:val="10"/>
          <w:szCs w:val="10"/>
        </w:rPr>
      </w:pPr>
    </w:p>
    <w:p w14:paraId="63B7AFDE" w14:textId="2F249191" w:rsidR="00D74C67" w:rsidRPr="00C21F27" w:rsidRDefault="00D74C67" w:rsidP="00ED15C4">
      <w:pPr>
        <w:numPr>
          <w:ilvl w:val="0"/>
          <w:numId w:val="25"/>
        </w:numPr>
        <w:suppressAutoHyphens w:val="0"/>
        <w:overflowPunct w:val="0"/>
        <w:autoSpaceDE w:val="0"/>
        <w:autoSpaceDN w:val="0"/>
        <w:adjustRightInd w:val="0"/>
        <w:ind w:left="426" w:hanging="426"/>
        <w:jc w:val="both"/>
        <w:textAlignment w:val="baseline"/>
        <w:rPr>
          <w:color w:val="000000" w:themeColor="text1"/>
          <w:sz w:val="20"/>
          <w:szCs w:val="20"/>
        </w:rPr>
      </w:pPr>
      <w:r w:rsidRPr="00C21F27">
        <w:rPr>
          <w:color w:val="000000" w:themeColor="text1"/>
          <w:sz w:val="20"/>
          <w:szCs w:val="20"/>
        </w:rPr>
        <w:t xml:space="preserve">przedmiot zamówienia będziemy realizować przez okres: </w:t>
      </w:r>
      <w:r>
        <w:rPr>
          <w:b/>
          <w:color w:val="000000" w:themeColor="text1"/>
          <w:sz w:val="20"/>
          <w:szCs w:val="20"/>
        </w:rPr>
        <w:t>12</w:t>
      </w:r>
      <w:r w:rsidRPr="00C21F27">
        <w:rPr>
          <w:b/>
          <w:color w:val="000000" w:themeColor="text1"/>
          <w:sz w:val="20"/>
          <w:szCs w:val="20"/>
        </w:rPr>
        <w:t xml:space="preserve"> miesi</w:t>
      </w:r>
      <w:r>
        <w:rPr>
          <w:b/>
          <w:color w:val="000000" w:themeColor="text1"/>
          <w:sz w:val="20"/>
          <w:szCs w:val="20"/>
        </w:rPr>
        <w:t>ęcy</w:t>
      </w:r>
      <w:r w:rsidRPr="00C21F27">
        <w:rPr>
          <w:color w:val="000000" w:themeColor="text1"/>
          <w:sz w:val="20"/>
          <w:szCs w:val="20"/>
        </w:rPr>
        <w:t xml:space="preserve">, </w:t>
      </w:r>
    </w:p>
    <w:p w14:paraId="18E2C951" w14:textId="77777777" w:rsidR="00D74C67" w:rsidRPr="00C21F27" w:rsidRDefault="00D74C67" w:rsidP="00D74C67">
      <w:pPr>
        <w:overflowPunct w:val="0"/>
        <w:autoSpaceDE w:val="0"/>
        <w:autoSpaceDN w:val="0"/>
        <w:adjustRightInd w:val="0"/>
        <w:ind w:left="426" w:hanging="426"/>
        <w:jc w:val="both"/>
        <w:textAlignment w:val="baseline"/>
        <w:rPr>
          <w:color w:val="000000" w:themeColor="text1"/>
          <w:sz w:val="10"/>
          <w:szCs w:val="10"/>
        </w:rPr>
      </w:pPr>
    </w:p>
    <w:p w14:paraId="4F51F0F5" w14:textId="77777777" w:rsidR="00D74C67" w:rsidRPr="00C21F27" w:rsidRDefault="00D74C67" w:rsidP="00D74C67">
      <w:pPr>
        <w:widowControl w:val="0"/>
        <w:numPr>
          <w:ilvl w:val="0"/>
          <w:numId w:val="12"/>
        </w:numPr>
        <w:overflowPunct w:val="0"/>
        <w:ind w:left="426" w:hanging="426"/>
        <w:jc w:val="both"/>
        <w:textAlignment w:val="baseline"/>
        <w:rPr>
          <w:color w:val="000000" w:themeColor="text1"/>
          <w:sz w:val="20"/>
          <w:szCs w:val="20"/>
        </w:rPr>
      </w:pPr>
      <w:r w:rsidRPr="00C21F27">
        <w:rPr>
          <w:color w:val="000000" w:themeColor="text1"/>
          <w:sz w:val="20"/>
          <w:szCs w:val="20"/>
        </w:rPr>
        <w:lastRenderedPageBreak/>
        <w:t>termin płatności za dostarczony towar wynosił będzie do 60 dni od dnia doręczenia Zamawiającemu prawidłowo i zgodnie z umową wystawionej faktury, na rachunek bankowy Wykonawcy, prowadzony przez …………… o numerze ………………………….,</w:t>
      </w:r>
    </w:p>
    <w:p w14:paraId="1595BA41" w14:textId="77777777" w:rsidR="00D74C67" w:rsidRPr="00C21F27" w:rsidRDefault="00D74C67" w:rsidP="00D74C67">
      <w:pPr>
        <w:widowControl w:val="0"/>
        <w:overflowPunct w:val="0"/>
        <w:ind w:left="426" w:hanging="426"/>
        <w:jc w:val="both"/>
        <w:textAlignment w:val="baseline"/>
        <w:rPr>
          <w:color w:val="000000" w:themeColor="text1"/>
          <w:sz w:val="10"/>
          <w:szCs w:val="10"/>
        </w:rPr>
      </w:pPr>
    </w:p>
    <w:p w14:paraId="2C16FB86" w14:textId="77777777" w:rsidR="00D74C67" w:rsidRPr="00C21F27" w:rsidRDefault="00D74C67" w:rsidP="00D74C67">
      <w:pPr>
        <w:widowControl w:val="0"/>
        <w:numPr>
          <w:ilvl w:val="0"/>
          <w:numId w:val="12"/>
        </w:numPr>
        <w:overflowPunct w:val="0"/>
        <w:ind w:left="426" w:hanging="426"/>
        <w:jc w:val="both"/>
        <w:textAlignment w:val="baseline"/>
        <w:rPr>
          <w:color w:val="000000" w:themeColor="text1"/>
          <w:sz w:val="20"/>
          <w:szCs w:val="20"/>
        </w:rPr>
      </w:pPr>
      <w:r w:rsidRPr="00C21F27">
        <w:rPr>
          <w:color w:val="000000" w:themeColor="text1"/>
          <w:sz w:val="20"/>
          <w:szCs w:val="20"/>
        </w:rPr>
        <w:t xml:space="preserve">wyszczególnione w złożonej ofercie ceny </w:t>
      </w:r>
      <w:r w:rsidRPr="00C21F27">
        <w:rPr>
          <w:b/>
          <w:color w:val="000000" w:themeColor="text1"/>
          <w:sz w:val="20"/>
          <w:szCs w:val="20"/>
        </w:rPr>
        <w:t>pozostaną niezmienne przez okres trwania umowy</w:t>
      </w:r>
      <w:r w:rsidRPr="00C21F27">
        <w:rPr>
          <w:color w:val="000000" w:themeColor="text1"/>
          <w:sz w:val="20"/>
          <w:szCs w:val="20"/>
        </w:rPr>
        <w:t>, z zastrzeżeniem przypadków wskazanych w umowie,</w:t>
      </w:r>
    </w:p>
    <w:p w14:paraId="08BC0818" w14:textId="77777777" w:rsidR="00D74C67" w:rsidRPr="00C21F27" w:rsidRDefault="00D74C67" w:rsidP="00D74C67">
      <w:pPr>
        <w:ind w:left="426" w:hanging="426"/>
        <w:jc w:val="both"/>
        <w:rPr>
          <w:color w:val="000000" w:themeColor="text1"/>
          <w:sz w:val="10"/>
          <w:szCs w:val="10"/>
        </w:rPr>
      </w:pPr>
    </w:p>
    <w:p w14:paraId="308F2DFA" w14:textId="77777777" w:rsidR="00D74C67" w:rsidRPr="00C21F27" w:rsidRDefault="00D74C67" w:rsidP="00D74C67">
      <w:pPr>
        <w:widowControl w:val="0"/>
        <w:numPr>
          <w:ilvl w:val="0"/>
          <w:numId w:val="12"/>
        </w:numPr>
        <w:overflowPunct w:val="0"/>
        <w:ind w:left="426" w:hanging="426"/>
        <w:jc w:val="both"/>
        <w:textAlignment w:val="baseline"/>
        <w:rPr>
          <w:color w:val="000000" w:themeColor="text1"/>
          <w:sz w:val="20"/>
          <w:szCs w:val="20"/>
        </w:rPr>
      </w:pPr>
      <w:r w:rsidRPr="00C21F27">
        <w:rPr>
          <w:color w:val="000000" w:themeColor="text1"/>
          <w:sz w:val="20"/>
          <w:szCs w:val="20"/>
        </w:rPr>
        <w:t xml:space="preserve">uważamy się za związanych niniejszą ofertą przez okres </w:t>
      </w:r>
      <w:r w:rsidRPr="00C21F27">
        <w:rPr>
          <w:b/>
          <w:bCs/>
          <w:color w:val="000000" w:themeColor="text1"/>
          <w:sz w:val="20"/>
          <w:szCs w:val="20"/>
        </w:rPr>
        <w:t>30</w:t>
      </w:r>
      <w:r w:rsidRPr="00C21F27">
        <w:rPr>
          <w:b/>
          <w:color w:val="000000" w:themeColor="text1"/>
          <w:sz w:val="20"/>
          <w:szCs w:val="20"/>
        </w:rPr>
        <w:t xml:space="preserve"> dni </w:t>
      </w:r>
      <w:r w:rsidRPr="00C21F27">
        <w:rPr>
          <w:color w:val="000000" w:themeColor="text1"/>
          <w:sz w:val="20"/>
          <w:szCs w:val="20"/>
        </w:rPr>
        <w:t>od terminu składania ofert,</w:t>
      </w:r>
    </w:p>
    <w:p w14:paraId="7FE39E91" w14:textId="77777777" w:rsidR="00D74C67" w:rsidRPr="00C21F27" w:rsidRDefault="00D74C67" w:rsidP="00D74C67">
      <w:pPr>
        <w:widowControl w:val="0"/>
        <w:overflowPunct w:val="0"/>
        <w:ind w:left="426" w:hanging="426"/>
        <w:textAlignment w:val="baseline"/>
        <w:rPr>
          <w:rFonts w:cs="Calibri"/>
          <w:color w:val="000000" w:themeColor="text1"/>
          <w:kern w:val="1"/>
          <w:sz w:val="10"/>
          <w:szCs w:val="10"/>
          <w:lang w:eastAsia="ar-SA"/>
        </w:rPr>
      </w:pPr>
    </w:p>
    <w:p w14:paraId="5A471D35" w14:textId="77777777" w:rsidR="00D74C67" w:rsidRPr="00C21F27" w:rsidRDefault="00D74C67" w:rsidP="00D74C67">
      <w:pPr>
        <w:widowControl w:val="0"/>
        <w:numPr>
          <w:ilvl w:val="0"/>
          <w:numId w:val="8"/>
        </w:numPr>
        <w:tabs>
          <w:tab w:val="clear" w:pos="-226"/>
          <w:tab w:val="num" w:pos="-708"/>
        </w:tabs>
        <w:overflowPunct w:val="0"/>
        <w:ind w:left="426" w:hanging="426"/>
        <w:jc w:val="both"/>
        <w:textAlignment w:val="baseline"/>
        <w:rPr>
          <w:rFonts w:cs="Calibri"/>
          <w:color w:val="000000" w:themeColor="text1"/>
          <w:kern w:val="1"/>
          <w:sz w:val="10"/>
          <w:szCs w:val="10"/>
          <w:lang w:eastAsia="ar-SA"/>
        </w:rPr>
      </w:pPr>
      <w:r w:rsidRPr="00C21F27">
        <w:rPr>
          <w:rFonts w:cs="Calibri"/>
          <w:color w:val="000000" w:themeColor="text1"/>
          <w:kern w:val="1"/>
          <w:sz w:val="20"/>
          <w:szCs w:val="20"/>
          <w:lang w:eastAsia="ar-SA"/>
        </w:rPr>
        <w:t xml:space="preserve"> zamówienie </w:t>
      </w:r>
      <w:r w:rsidRPr="00C21F27">
        <w:rPr>
          <w:rFonts w:cs="Calibri"/>
          <w:b/>
          <w:color w:val="000000" w:themeColor="text1"/>
          <w:kern w:val="1"/>
          <w:sz w:val="20"/>
          <w:szCs w:val="20"/>
          <w:lang w:eastAsia="ar-SA"/>
        </w:rPr>
        <w:t>zrealizujemy sami</w:t>
      </w:r>
      <w:r w:rsidRPr="00C21F27">
        <w:rPr>
          <w:rFonts w:cs="Calibri"/>
          <w:color w:val="000000" w:themeColor="text1"/>
          <w:kern w:val="1"/>
          <w:sz w:val="20"/>
          <w:szCs w:val="20"/>
          <w:lang w:eastAsia="ar-SA"/>
        </w:rPr>
        <w:t>/</w:t>
      </w:r>
      <w:r w:rsidRPr="00C21F27">
        <w:rPr>
          <w:rFonts w:cs="Calibri"/>
          <w:b/>
          <w:color w:val="000000" w:themeColor="text1"/>
          <w:kern w:val="1"/>
          <w:sz w:val="20"/>
          <w:szCs w:val="20"/>
          <w:lang w:eastAsia="ar-SA"/>
        </w:rPr>
        <w:t xml:space="preserve">zamierzamy powierzyć </w:t>
      </w:r>
      <w:r w:rsidRPr="00C21F27">
        <w:rPr>
          <w:rFonts w:cs="Calibri"/>
          <w:color w:val="000000" w:themeColor="text1"/>
          <w:kern w:val="1"/>
          <w:sz w:val="20"/>
          <w:szCs w:val="20"/>
          <w:lang w:eastAsia="ar-SA"/>
        </w:rPr>
        <w:t>wykonanie następujących części zamówienia (</w:t>
      </w:r>
      <w:r w:rsidRPr="00C21F27">
        <w:rPr>
          <w:rFonts w:cs="Calibri"/>
          <w:i/>
          <w:color w:val="000000" w:themeColor="text1"/>
          <w:kern w:val="1"/>
          <w:sz w:val="20"/>
          <w:szCs w:val="20"/>
          <w:lang w:eastAsia="ar-SA"/>
        </w:rPr>
        <w:t>niepotrzebne skreślić</w:t>
      </w:r>
      <w:r w:rsidRPr="00C21F27">
        <w:rPr>
          <w:rFonts w:cs="Calibri"/>
          <w:color w:val="000000" w:themeColor="text1"/>
          <w:kern w:val="1"/>
          <w:sz w:val="20"/>
          <w:szCs w:val="20"/>
          <w:lang w:eastAsia="ar-SA"/>
        </w:rPr>
        <w:t xml:space="preserve">) …………………..…………………………… </w:t>
      </w:r>
      <w:r w:rsidRPr="00C21F27">
        <w:rPr>
          <w:rFonts w:cs="Calibri"/>
          <w:b/>
          <w:color w:val="000000" w:themeColor="text1"/>
          <w:kern w:val="1"/>
          <w:sz w:val="20"/>
          <w:szCs w:val="20"/>
          <w:lang w:eastAsia="ar-SA"/>
        </w:rPr>
        <w:t>podwykonawcom</w:t>
      </w:r>
      <w:r w:rsidRPr="00C21F27">
        <w:rPr>
          <w:rFonts w:cs="Calibri"/>
          <w:color w:val="000000" w:themeColor="text1"/>
          <w:kern w:val="1"/>
          <w:sz w:val="20"/>
          <w:szCs w:val="20"/>
          <w:lang w:eastAsia="ar-SA"/>
        </w:rPr>
        <w:t xml:space="preserve"> ………………………………. (</w:t>
      </w:r>
      <w:r w:rsidRPr="00C21F27">
        <w:rPr>
          <w:rFonts w:cs="Calibri"/>
          <w:i/>
          <w:color w:val="000000" w:themeColor="text1"/>
          <w:kern w:val="1"/>
          <w:sz w:val="20"/>
          <w:szCs w:val="20"/>
          <w:lang w:eastAsia="ar-SA"/>
        </w:rPr>
        <w:t>o ile jest to wiadome, podać firmy podwykonawców</w:t>
      </w:r>
      <w:r w:rsidRPr="00C21F27">
        <w:rPr>
          <w:rFonts w:cs="Calibri"/>
          <w:color w:val="000000" w:themeColor="text1"/>
          <w:kern w:val="1"/>
          <w:sz w:val="20"/>
          <w:szCs w:val="20"/>
          <w:lang w:eastAsia="ar-SA"/>
        </w:rPr>
        <w:t>),</w:t>
      </w:r>
    </w:p>
    <w:p w14:paraId="75384FE5" w14:textId="77777777" w:rsidR="00D74C67" w:rsidRPr="00C21F27" w:rsidRDefault="00D74C67" w:rsidP="00D74C67">
      <w:pPr>
        <w:widowControl w:val="0"/>
        <w:overflowPunct w:val="0"/>
        <w:ind w:left="426" w:hanging="426"/>
        <w:textAlignment w:val="baseline"/>
        <w:rPr>
          <w:rFonts w:cs="Calibri"/>
          <w:color w:val="000000" w:themeColor="text1"/>
          <w:kern w:val="1"/>
          <w:sz w:val="10"/>
          <w:szCs w:val="10"/>
          <w:lang w:eastAsia="ar-SA"/>
        </w:rPr>
      </w:pPr>
    </w:p>
    <w:p w14:paraId="0C5DF5A3" w14:textId="77777777" w:rsidR="00D74C67" w:rsidRPr="00C21F27" w:rsidRDefault="00D74C67" w:rsidP="00D74C67">
      <w:pPr>
        <w:widowControl w:val="0"/>
        <w:numPr>
          <w:ilvl w:val="0"/>
          <w:numId w:val="8"/>
        </w:numPr>
        <w:tabs>
          <w:tab w:val="num" w:pos="-814"/>
          <w:tab w:val="num" w:pos="-363"/>
        </w:tabs>
        <w:overflowPunct w:val="0"/>
        <w:ind w:left="426" w:hanging="426"/>
        <w:jc w:val="both"/>
        <w:textAlignment w:val="baseline"/>
        <w:rPr>
          <w:rFonts w:cs="Calibri"/>
          <w:i/>
          <w:color w:val="000000" w:themeColor="text1"/>
          <w:kern w:val="1"/>
          <w:sz w:val="20"/>
          <w:szCs w:val="20"/>
          <w:lang w:eastAsia="ar-SA"/>
        </w:rPr>
      </w:pPr>
      <w:r w:rsidRPr="00C21F27">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0BA521FE" w14:textId="77777777" w:rsidR="00D74C67" w:rsidRPr="00C21F27" w:rsidRDefault="00D74C67" w:rsidP="00D74C67">
      <w:pPr>
        <w:widowControl w:val="0"/>
        <w:overflowPunct w:val="0"/>
        <w:ind w:left="426"/>
        <w:jc w:val="both"/>
        <w:textAlignment w:val="baseline"/>
        <w:rPr>
          <w:rFonts w:cs="Calibri"/>
          <w:i/>
          <w:color w:val="000000" w:themeColor="text1"/>
          <w:kern w:val="1"/>
          <w:sz w:val="20"/>
          <w:szCs w:val="20"/>
          <w:lang w:eastAsia="ar-SA"/>
        </w:rPr>
      </w:pPr>
      <w:r w:rsidRPr="00C21F27">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5915D474" w14:textId="77777777" w:rsidR="00D74C67" w:rsidRPr="00C21F27" w:rsidRDefault="00D74C67" w:rsidP="00D74C67">
      <w:pPr>
        <w:widowControl w:val="0"/>
        <w:overflowPunct w:val="0"/>
        <w:ind w:left="426" w:hanging="426"/>
        <w:textAlignment w:val="baseline"/>
        <w:rPr>
          <w:rFonts w:cs="Calibri"/>
          <w:color w:val="000000" w:themeColor="text1"/>
          <w:kern w:val="1"/>
          <w:sz w:val="10"/>
          <w:szCs w:val="10"/>
          <w:lang w:eastAsia="ar-SA"/>
        </w:rPr>
      </w:pPr>
    </w:p>
    <w:p w14:paraId="35845569" w14:textId="5C44F63C" w:rsidR="00D74C67" w:rsidRPr="00C21F27" w:rsidRDefault="00D74C67" w:rsidP="00D74C67">
      <w:pPr>
        <w:widowControl w:val="0"/>
        <w:numPr>
          <w:ilvl w:val="0"/>
          <w:numId w:val="8"/>
        </w:numPr>
        <w:tabs>
          <w:tab w:val="num" w:pos="-814"/>
          <w:tab w:val="num" w:pos="-363"/>
        </w:tabs>
        <w:overflowPunct w:val="0"/>
        <w:ind w:left="426" w:hanging="426"/>
        <w:jc w:val="both"/>
        <w:textAlignment w:val="baseline"/>
        <w:rPr>
          <w:i/>
          <w:color w:val="000000" w:themeColor="text1"/>
          <w:kern w:val="1"/>
          <w:sz w:val="20"/>
          <w:szCs w:val="20"/>
          <w:lang w:eastAsia="ar-SA"/>
        </w:rPr>
      </w:pPr>
      <w:r w:rsidRPr="00C21F27">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w:t>
      </w:r>
      <w:r w:rsidR="004E4105">
        <w:rPr>
          <w:color w:val="000000" w:themeColor="text1"/>
          <w:kern w:val="1"/>
          <w:sz w:val="20"/>
          <w:szCs w:val="20"/>
          <w:lang w:eastAsia="ar-SA"/>
        </w:rPr>
        <w:t> </w:t>
      </w:r>
      <w:r w:rsidRPr="00C21F27">
        <w:rPr>
          <w:color w:val="000000" w:themeColor="text1"/>
          <w:kern w:val="1"/>
          <w:sz w:val="20"/>
          <w:szCs w:val="20"/>
          <w:lang w:eastAsia="ar-SA"/>
        </w:rPr>
        <w:t>związku z przetwarzaniem danych osobowych i w sprawie swobodnego przepływu takich danych oraz</w:t>
      </w:r>
      <w:r w:rsidR="004E4105">
        <w:rPr>
          <w:color w:val="000000" w:themeColor="text1"/>
          <w:kern w:val="1"/>
          <w:sz w:val="20"/>
          <w:szCs w:val="20"/>
          <w:lang w:eastAsia="ar-SA"/>
        </w:rPr>
        <w:t> </w:t>
      </w:r>
      <w:r w:rsidRPr="00C21F27">
        <w:rPr>
          <w:color w:val="000000" w:themeColor="text1"/>
          <w:kern w:val="1"/>
          <w:sz w:val="20"/>
          <w:szCs w:val="20"/>
          <w:lang w:eastAsia="ar-SA"/>
        </w:rPr>
        <w:t>uchylenia dyrektywy 95/46/WE (ogólne rozporządzenie o ochronie danych) (Dz. Urz. UE L 119 z</w:t>
      </w:r>
      <w:r w:rsidR="004E4105">
        <w:rPr>
          <w:color w:val="000000" w:themeColor="text1"/>
          <w:kern w:val="1"/>
          <w:sz w:val="20"/>
          <w:szCs w:val="20"/>
          <w:lang w:eastAsia="ar-SA"/>
        </w:rPr>
        <w:t> </w:t>
      </w:r>
      <w:r w:rsidRPr="00C21F27">
        <w:rPr>
          <w:color w:val="000000" w:themeColor="text1"/>
          <w:kern w:val="1"/>
          <w:sz w:val="20"/>
          <w:szCs w:val="20"/>
          <w:lang w:eastAsia="ar-SA"/>
        </w:rPr>
        <w:t>04.05.2016, str. 1) ) wobec osób fizycznych, od których dane osobowe bezpośrednio lub pośrednio pozyskałem w celu ubiegania się o udzielenie zamówienia publicznego w niniejszym postępowaniu.</w:t>
      </w:r>
    </w:p>
    <w:p w14:paraId="30CD6CDF" w14:textId="77777777" w:rsidR="00D74C67" w:rsidRPr="00C21F27" w:rsidRDefault="00D74C67" w:rsidP="00D74C67">
      <w:pPr>
        <w:widowControl w:val="0"/>
        <w:overflowPunct w:val="0"/>
        <w:ind w:left="426"/>
        <w:jc w:val="both"/>
        <w:textAlignment w:val="baseline"/>
        <w:rPr>
          <w:rFonts w:cs="Calibri"/>
          <w:i/>
          <w:color w:val="000000" w:themeColor="text1"/>
          <w:kern w:val="1"/>
          <w:sz w:val="20"/>
          <w:szCs w:val="20"/>
          <w:lang w:eastAsia="ar-SA"/>
        </w:rPr>
      </w:pPr>
      <w:r w:rsidRPr="00C21F27">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53D664AD" w14:textId="77777777" w:rsidR="00D74C67" w:rsidRPr="00C21F27" w:rsidRDefault="00D74C67" w:rsidP="00D74C67">
      <w:pPr>
        <w:widowControl w:val="0"/>
        <w:overflowPunct w:val="0"/>
        <w:ind w:left="426" w:hanging="426"/>
        <w:jc w:val="both"/>
        <w:textAlignment w:val="baseline"/>
        <w:rPr>
          <w:rFonts w:cs="Calibri"/>
          <w:i/>
          <w:color w:val="000000" w:themeColor="text1"/>
          <w:kern w:val="1"/>
          <w:sz w:val="10"/>
          <w:szCs w:val="10"/>
          <w:lang w:eastAsia="ar-SA"/>
        </w:rPr>
      </w:pPr>
    </w:p>
    <w:p w14:paraId="62E12D7E" w14:textId="15CCFF5F" w:rsidR="00D74C67" w:rsidRPr="00C21F27" w:rsidRDefault="00D74C67" w:rsidP="00D74C67">
      <w:pPr>
        <w:ind w:left="426" w:hanging="426"/>
        <w:jc w:val="both"/>
        <w:rPr>
          <w:rFonts w:cs="Calibri"/>
          <w:i/>
          <w:color w:val="000000" w:themeColor="text1"/>
          <w:kern w:val="1"/>
          <w:sz w:val="20"/>
          <w:szCs w:val="20"/>
          <w:lang w:eastAsia="ar-SA"/>
        </w:rPr>
      </w:pPr>
      <w:r w:rsidRPr="00C21F27">
        <w:rPr>
          <w:rFonts w:cs="Calibri"/>
          <w:i/>
          <w:iCs/>
          <w:color w:val="000000" w:themeColor="text1"/>
          <w:kern w:val="1"/>
          <w:sz w:val="20"/>
          <w:szCs w:val="20"/>
          <w:lang w:eastAsia="ar-SA"/>
        </w:rPr>
        <w:t>*</w:t>
      </w:r>
      <w:r w:rsidRPr="00C21F27">
        <w:rPr>
          <w:rFonts w:cs="Calibri"/>
          <w:iCs/>
          <w:color w:val="000000" w:themeColor="text1"/>
          <w:kern w:val="1"/>
          <w:sz w:val="20"/>
          <w:szCs w:val="20"/>
          <w:lang w:eastAsia="ar-SA"/>
        </w:rPr>
        <w:tab/>
        <w:t>Oświadczam, że nie zachodzą w stosunku do mnie przesłanki wykluczenia z postępowania na podstawie art.</w:t>
      </w:r>
      <w:r w:rsidR="004E4105">
        <w:rPr>
          <w:rFonts w:cs="Calibri"/>
          <w:iCs/>
          <w:color w:val="000000" w:themeColor="text1"/>
          <w:kern w:val="1"/>
          <w:sz w:val="20"/>
          <w:szCs w:val="20"/>
          <w:lang w:eastAsia="ar-SA"/>
        </w:rPr>
        <w:t> </w:t>
      </w:r>
      <w:r w:rsidRPr="00C21F27">
        <w:rPr>
          <w:rFonts w:cs="Calibri"/>
          <w:iCs/>
          <w:color w:val="000000" w:themeColor="text1"/>
          <w:kern w:val="1"/>
          <w:sz w:val="20"/>
          <w:szCs w:val="20"/>
          <w:lang w:eastAsia="ar-SA"/>
        </w:rPr>
        <w:t>7 ust. 1 ustawy z dnia 13 kwietnia 2022 r. o szczególnych rozwiązaniach w zakresie przeciwdziałania wspieraniu agresji na Ukrainę oraz służących ochronie bezpieczeństwa narodowego (Dz. U. 2022 poz. 835)</w:t>
      </w:r>
    </w:p>
    <w:p w14:paraId="739B2325" w14:textId="77777777" w:rsidR="00D74C67" w:rsidRPr="004D0701" w:rsidRDefault="00D74C67" w:rsidP="00D74C67">
      <w:pPr>
        <w:suppressAutoHyphens w:val="0"/>
        <w:jc w:val="both"/>
        <w:rPr>
          <w:b/>
          <w:color w:val="FF0000"/>
          <w:lang w:eastAsia="pl-PL"/>
        </w:rPr>
      </w:pPr>
    </w:p>
    <w:p w14:paraId="36554722" w14:textId="77777777" w:rsidR="00803A38" w:rsidRPr="00A0578B" w:rsidRDefault="00803A38" w:rsidP="0020289F">
      <w:pPr>
        <w:rPr>
          <w:b/>
          <w:color w:val="FF0000"/>
          <w:sz w:val="22"/>
          <w:szCs w:val="22"/>
        </w:rPr>
      </w:pPr>
    </w:p>
    <w:p w14:paraId="41CC5D82" w14:textId="77777777" w:rsidR="006F043A" w:rsidRPr="00A0578B" w:rsidRDefault="006F043A">
      <w:pPr>
        <w:suppressAutoHyphens w:val="0"/>
        <w:rPr>
          <w:b/>
          <w:color w:val="FF0000"/>
          <w:sz w:val="22"/>
          <w:szCs w:val="22"/>
        </w:rPr>
      </w:pPr>
      <w:r w:rsidRPr="00A0578B">
        <w:rPr>
          <w:b/>
          <w:color w:val="FF0000"/>
          <w:sz w:val="22"/>
          <w:szCs w:val="22"/>
        </w:rPr>
        <w:br w:type="page"/>
      </w:r>
    </w:p>
    <w:p w14:paraId="5055CB51" w14:textId="77777777" w:rsidR="00ED15C4" w:rsidRPr="00EF505B" w:rsidRDefault="00ED15C4" w:rsidP="00ED15C4">
      <w:pPr>
        <w:jc w:val="right"/>
        <w:rPr>
          <w:b/>
        </w:rPr>
      </w:pPr>
      <w:r w:rsidRPr="00EF505B">
        <w:rPr>
          <w:b/>
        </w:rPr>
        <w:lastRenderedPageBreak/>
        <w:t xml:space="preserve">Załącznik nr </w:t>
      </w:r>
      <w:r>
        <w:rPr>
          <w:b/>
        </w:rPr>
        <w:t>2</w:t>
      </w:r>
      <w:r w:rsidRPr="00EF505B">
        <w:rPr>
          <w:b/>
        </w:rPr>
        <w:t xml:space="preserve"> do </w:t>
      </w:r>
      <w:r>
        <w:rPr>
          <w:b/>
        </w:rPr>
        <w:t>Zapytania ofertowego</w:t>
      </w:r>
    </w:p>
    <w:p w14:paraId="0665D12C" w14:textId="77777777" w:rsidR="00ED15C4" w:rsidRDefault="00ED15C4" w:rsidP="00ED15C4">
      <w:pPr>
        <w:jc w:val="center"/>
        <w:rPr>
          <w:b/>
          <w:sz w:val="28"/>
          <w:u w:val="single"/>
        </w:rPr>
      </w:pPr>
    </w:p>
    <w:p w14:paraId="38FDCAE2" w14:textId="77777777" w:rsidR="00ED15C4" w:rsidRDefault="00ED15C4" w:rsidP="00ED15C4">
      <w:pPr>
        <w:jc w:val="center"/>
        <w:rPr>
          <w:b/>
          <w:sz w:val="28"/>
          <w:u w:val="single"/>
        </w:rPr>
      </w:pPr>
    </w:p>
    <w:p w14:paraId="0B164A4C" w14:textId="77777777" w:rsidR="00ED15C4" w:rsidRDefault="00ED15C4" w:rsidP="00ED15C4">
      <w:pPr>
        <w:jc w:val="center"/>
        <w:rPr>
          <w:b/>
          <w:sz w:val="28"/>
          <w:u w:val="single"/>
        </w:rPr>
      </w:pPr>
      <w:r>
        <w:rPr>
          <w:b/>
          <w:sz w:val="28"/>
          <w:u w:val="single"/>
        </w:rPr>
        <w:t>W Z Ó R   U M O W Y</w:t>
      </w:r>
    </w:p>
    <w:p w14:paraId="712CF9C2" w14:textId="77777777" w:rsidR="00ED15C4" w:rsidRDefault="00ED15C4" w:rsidP="00ED15C4">
      <w:pPr>
        <w:jc w:val="center"/>
        <w:rPr>
          <w:sz w:val="10"/>
          <w:szCs w:val="10"/>
        </w:rPr>
      </w:pPr>
    </w:p>
    <w:p w14:paraId="65767180" w14:textId="77777777" w:rsidR="00ED15C4" w:rsidRDefault="00ED15C4" w:rsidP="00ED15C4">
      <w:pPr>
        <w:jc w:val="both"/>
        <w:rPr>
          <w:sz w:val="20"/>
          <w:szCs w:val="20"/>
        </w:rPr>
      </w:pPr>
    </w:p>
    <w:p w14:paraId="0BED163E" w14:textId="77777777" w:rsidR="00ED15C4" w:rsidRPr="003B1A70" w:rsidRDefault="00ED15C4" w:rsidP="00ED15C4">
      <w:pPr>
        <w:jc w:val="both"/>
        <w:rPr>
          <w:sz w:val="20"/>
          <w:szCs w:val="20"/>
        </w:rPr>
      </w:pPr>
      <w:r w:rsidRPr="003B1A70">
        <w:rPr>
          <w:sz w:val="20"/>
          <w:szCs w:val="20"/>
        </w:rPr>
        <w:t xml:space="preserve">W dniu ........................ pomiędzy </w:t>
      </w:r>
      <w:r w:rsidRPr="003B1A70">
        <w:rPr>
          <w:b/>
          <w:sz w:val="20"/>
          <w:szCs w:val="20"/>
        </w:rPr>
        <w:t>Szpitalem Specjalistycznym im. Edmunda Biernackiego w Mielcu, ul. Żeromskiego 22, 39-300 Mielec</w:t>
      </w:r>
      <w:r w:rsidRPr="003B1A70">
        <w:rPr>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3B1A70">
        <w:rPr>
          <w:b/>
          <w:sz w:val="20"/>
          <w:szCs w:val="20"/>
        </w:rPr>
        <w:t>Zamawiającym</w:t>
      </w:r>
      <w:r w:rsidRPr="003B1A70">
        <w:rPr>
          <w:sz w:val="20"/>
          <w:szCs w:val="20"/>
        </w:rPr>
        <w:t>” reprezentowanym przez:</w:t>
      </w:r>
    </w:p>
    <w:p w14:paraId="217AFABA" w14:textId="77777777" w:rsidR="00ED15C4" w:rsidRPr="003B1A70" w:rsidRDefault="00ED15C4" w:rsidP="00ED15C4">
      <w:pPr>
        <w:jc w:val="both"/>
        <w:rPr>
          <w:sz w:val="20"/>
          <w:szCs w:val="20"/>
        </w:rPr>
      </w:pPr>
      <w:r w:rsidRPr="003B1A70">
        <w:rPr>
          <w:sz w:val="20"/>
          <w:szCs w:val="20"/>
        </w:rPr>
        <w:t>…………………………………</w:t>
      </w:r>
    </w:p>
    <w:p w14:paraId="05F17FE0" w14:textId="77777777" w:rsidR="00ED15C4" w:rsidRPr="003B1A70" w:rsidRDefault="00ED15C4" w:rsidP="00ED15C4">
      <w:pPr>
        <w:jc w:val="both"/>
        <w:rPr>
          <w:sz w:val="20"/>
          <w:szCs w:val="20"/>
        </w:rPr>
      </w:pPr>
    </w:p>
    <w:p w14:paraId="1CC360BC" w14:textId="77777777" w:rsidR="00ED15C4" w:rsidRPr="003B1A70" w:rsidRDefault="00ED15C4" w:rsidP="00ED15C4">
      <w:pPr>
        <w:jc w:val="both"/>
        <w:rPr>
          <w:sz w:val="20"/>
          <w:szCs w:val="20"/>
        </w:rPr>
      </w:pPr>
      <w:r w:rsidRPr="003B1A70">
        <w:rPr>
          <w:sz w:val="20"/>
          <w:szCs w:val="20"/>
        </w:rPr>
        <w:t xml:space="preserve">a ............................................................................. KRS ……………………NIP ................. REGON ................ </w:t>
      </w:r>
      <w:r w:rsidRPr="003B1A70">
        <w:rPr>
          <w:b/>
          <w:sz w:val="20"/>
          <w:szCs w:val="20"/>
        </w:rPr>
        <w:t xml:space="preserve"> </w:t>
      </w:r>
      <w:r w:rsidRPr="003B1A70">
        <w:rPr>
          <w:sz w:val="20"/>
          <w:szCs w:val="20"/>
        </w:rPr>
        <w:t xml:space="preserve"> zwanym w dalszej części Umowy </w:t>
      </w:r>
      <w:r w:rsidRPr="003B1A70">
        <w:rPr>
          <w:b/>
          <w:sz w:val="20"/>
          <w:szCs w:val="20"/>
        </w:rPr>
        <w:t>„Wykonawcą”</w:t>
      </w:r>
      <w:r w:rsidRPr="003B1A70">
        <w:rPr>
          <w:sz w:val="20"/>
          <w:szCs w:val="20"/>
        </w:rPr>
        <w:t xml:space="preserve"> reprezentowanym przez:</w:t>
      </w:r>
    </w:p>
    <w:p w14:paraId="0E62D428" w14:textId="77777777" w:rsidR="00ED15C4" w:rsidRPr="003B1A70" w:rsidRDefault="00ED15C4" w:rsidP="00ED15C4">
      <w:pPr>
        <w:jc w:val="both"/>
        <w:rPr>
          <w:sz w:val="20"/>
          <w:szCs w:val="20"/>
        </w:rPr>
      </w:pPr>
      <w:r w:rsidRPr="003B1A70">
        <w:rPr>
          <w:sz w:val="20"/>
          <w:szCs w:val="20"/>
        </w:rPr>
        <w:t>…………………………………</w:t>
      </w:r>
    </w:p>
    <w:p w14:paraId="0071BD6E" w14:textId="77777777" w:rsidR="00ED15C4" w:rsidRPr="003B1A70" w:rsidRDefault="00ED15C4" w:rsidP="00ED15C4">
      <w:pPr>
        <w:jc w:val="both"/>
        <w:rPr>
          <w:sz w:val="20"/>
          <w:szCs w:val="20"/>
        </w:rPr>
      </w:pPr>
      <w:r w:rsidRPr="003B1A70">
        <w:rPr>
          <w:sz w:val="20"/>
          <w:szCs w:val="20"/>
        </w:rPr>
        <w:t>…………………………………</w:t>
      </w:r>
    </w:p>
    <w:p w14:paraId="267CCF99" w14:textId="77777777" w:rsidR="00ED15C4" w:rsidRPr="003B1A70" w:rsidRDefault="00ED15C4" w:rsidP="00ED15C4">
      <w:pPr>
        <w:jc w:val="both"/>
        <w:rPr>
          <w:sz w:val="20"/>
          <w:szCs w:val="20"/>
        </w:rPr>
      </w:pPr>
    </w:p>
    <w:p w14:paraId="1D34E1A0" w14:textId="77777777" w:rsidR="00ED15C4" w:rsidRDefault="00ED15C4" w:rsidP="00ED15C4">
      <w:pPr>
        <w:jc w:val="both"/>
        <w:rPr>
          <w:sz w:val="20"/>
          <w:szCs w:val="20"/>
        </w:rPr>
      </w:pPr>
      <w:r w:rsidRPr="00C91B92">
        <w:rPr>
          <w:sz w:val="20"/>
          <w:szCs w:val="20"/>
        </w:rPr>
        <w:t>stosownie do dokonanego przez Zamawiającego wyboru oferty Wykonawcy przeprowadzonego na podstawie Zarządzenie nr 118/2022 Dyrektora Szpitala Specjalistycznego im. E. Biernackiego w Mielcu z dnia 22.07.2022r. w sprawie przyjęcia regulaminu udzielania zamówień publicznych o wartości poniżej kwoty 130.000,00 zł udzielonego w trybie zapytania ofertowego dotyczące zamówienia publicznego o wartości poniżej 130.000,00 zł zostaje zawarta umowa następującej treści:</w:t>
      </w:r>
    </w:p>
    <w:p w14:paraId="10C06938" w14:textId="77777777" w:rsidR="00ED15C4" w:rsidRDefault="00ED15C4" w:rsidP="00ED15C4">
      <w:pPr>
        <w:jc w:val="both"/>
        <w:rPr>
          <w:sz w:val="20"/>
          <w:szCs w:val="20"/>
        </w:rPr>
      </w:pPr>
    </w:p>
    <w:p w14:paraId="40913A03" w14:textId="77777777" w:rsidR="00ED15C4" w:rsidRDefault="00ED15C4" w:rsidP="00ED15C4">
      <w:pPr>
        <w:jc w:val="center"/>
        <w:rPr>
          <w:b/>
          <w:sz w:val="20"/>
          <w:szCs w:val="20"/>
        </w:rPr>
      </w:pPr>
      <w:r>
        <w:rPr>
          <w:b/>
          <w:sz w:val="20"/>
          <w:szCs w:val="20"/>
        </w:rPr>
        <w:t>§   1</w:t>
      </w:r>
    </w:p>
    <w:p w14:paraId="1E6B4AD0" w14:textId="77777777" w:rsidR="00ED15C4" w:rsidRPr="00FE3866" w:rsidRDefault="00ED15C4" w:rsidP="00ED15C4">
      <w:pPr>
        <w:widowControl w:val="0"/>
        <w:numPr>
          <w:ilvl w:val="0"/>
          <w:numId w:val="29"/>
        </w:numPr>
        <w:jc w:val="both"/>
        <w:rPr>
          <w:sz w:val="20"/>
          <w:szCs w:val="20"/>
        </w:rPr>
      </w:pPr>
      <w:r w:rsidRPr="00FE3866">
        <w:rPr>
          <w:sz w:val="20"/>
          <w:szCs w:val="20"/>
        </w:rPr>
        <w:t>Przedmiotem niniejszej umowy jest</w:t>
      </w:r>
      <w:r>
        <w:rPr>
          <w:sz w:val="20"/>
          <w:szCs w:val="20"/>
        </w:rPr>
        <w:t xml:space="preserve"> </w:t>
      </w:r>
      <w:r w:rsidRPr="00C91B92">
        <w:rPr>
          <w:sz w:val="20"/>
          <w:szCs w:val="20"/>
        </w:rPr>
        <w:t>zakup licencji</w:t>
      </w:r>
      <w:r>
        <w:rPr>
          <w:sz w:val="20"/>
          <w:szCs w:val="20"/>
        </w:rPr>
        <w:t xml:space="preserve"> ( przedłużenia licencji )</w:t>
      </w:r>
      <w:r w:rsidRPr="00C91B92">
        <w:rPr>
          <w:sz w:val="20"/>
          <w:szCs w:val="20"/>
        </w:rPr>
        <w:t xml:space="preserve"> dla urządzeń Barracuda F400 na</w:t>
      </w:r>
      <w:r>
        <w:rPr>
          <w:sz w:val="20"/>
          <w:szCs w:val="20"/>
        </w:rPr>
        <w:t> </w:t>
      </w:r>
      <w:r w:rsidRPr="00C91B92">
        <w:rPr>
          <w:sz w:val="20"/>
          <w:szCs w:val="20"/>
        </w:rPr>
        <w:t>okres 12 miesięcy</w:t>
      </w:r>
      <w:r>
        <w:rPr>
          <w:sz w:val="20"/>
          <w:szCs w:val="20"/>
        </w:rPr>
        <w:t xml:space="preserve"> od dnia zawarcia umowy. </w:t>
      </w:r>
    </w:p>
    <w:p w14:paraId="1521D4E6" w14:textId="77777777" w:rsidR="00ED15C4" w:rsidRPr="00FE3866" w:rsidRDefault="00ED15C4" w:rsidP="00ED15C4">
      <w:pPr>
        <w:widowControl w:val="0"/>
        <w:numPr>
          <w:ilvl w:val="0"/>
          <w:numId w:val="29"/>
        </w:numPr>
        <w:jc w:val="both"/>
        <w:rPr>
          <w:sz w:val="20"/>
          <w:szCs w:val="20"/>
        </w:rPr>
      </w:pPr>
      <w:r>
        <w:rPr>
          <w:sz w:val="20"/>
          <w:szCs w:val="20"/>
        </w:rPr>
        <w:t>Zapytanie ofertowe</w:t>
      </w:r>
      <w:r w:rsidRPr="00FE3866">
        <w:rPr>
          <w:sz w:val="20"/>
          <w:szCs w:val="20"/>
        </w:rPr>
        <w:t xml:space="preserve"> i oferta złożona przez Wykonawcę stanowią integralną część niniejszej umowy.</w:t>
      </w:r>
    </w:p>
    <w:p w14:paraId="4DF12C08" w14:textId="77777777" w:rsidR="00ED15C4" w:rsidRDefault="00ED15C4" w:rsidP="00ED15C4">
      <w:pPr>
        <w:jc w:val="both"/>
        <w:rPr>
          <w:b/>
          <w:sz w:val="20"/>
          <w:szCs w:val="20"/>
        </w:rPr>
      </w:pPr>
    </w:p>
    <w:p w14:paraId="38331CC0" w14:textId="77777777" w:rsidR="00ED15C4" w:rsidRDefault="00ED15C4" w:rsidP="00ED15C4">
      <w:pPr>
        <w:jc w:val="center"/>
        <w:rPr>
          <w:b/>
          <w:sz w:val="20"/>
          <w:szCs w:val="20"/>
        </w:rPr>
      </w:pPr>
      <w:r>
        <w:rPr>
          <w:b/>
          <w:sz w:val="20"/>
          <w:szCs w:val="20"/>
        </w:rPr>
        <w:t>§   2</w:t>
      </w:r>
    </w:p>
    <w:p w14:paraId="1BE2D688" w14:textId="77777777" w:rsidR="00ED15C4" w:rsidRDefault="00ED15C4" w:rsidP="00ED15C4">
      <w:pPr>
        <w:pStyle w:val="Akapitzlist"/>
        <w:widowControl w:val="0"/>
        <w:numPr>
          <w:ilvl w:val="0"/>
          <w:numId w:val="30"/>
        </w:numPr>
        <w:contextualSpacing w:val="0"/>
        <w:jc w:val="both"/>
        <w:rPr>
          <w:sz w:val="20"/>
          <w:szCs w:val="20"/>
        </w:rPr>
      </w:pPr>
      <w:r>
        <w:rPr>
          <w:sz w:val="20"/>
          <w:szCs w:val="20"/>
        </w:rPr>
        <w:t xml:space="preserve">Wykonawca dostarczy przedmiot zamówienia od poniedziałku do piątku w godzinach od 7:00 do 14:15, po uprzednim uzgodnieniu konkretnego terminu z Zamawiającym. </w:t>
      </w:r>
    </w:p>
    <w:p w14:paraId="684CDEA5" w14:textId="77777777" w:rsidR="00ED15C4" w:rsidRDefault="00ED15C4" w:rsidP="00ED15C4">
      <w:pPr>
        <w:widowControl w:val="0"/>
        <w:numPr>
          <w:ilvl w:val="0"/>
          <w:numId w:val="30"/>
        </w:numPr>
        <w:jc w:val="both"/>
        <w:rPr>
          <w:sz w:val="20"/>
          <w:szCs w:val="20"/>
        </w:rPr>
      </w:pPr>
      <w:r>
        <w:rPr>
          <w:sz w:val="20"/>
          <w:szCs w:val="20"/>
        </w:rPr>
        <w:t>Dowodem dokonania czynności wymienionych w ust.1 jest protokół zdawczo-odbiorczy - formularz stanowiący Załącznik nr …. do niniejszej umowy, podpisany przez strony umowy.</w:t>
      </w:r>
    </w:p>
    <w:p w14:paraId="68064578" w14:textId="77777777" w:rsidR="00ED15C4" w:rsidRDefault="00ED15C4" w:rsidP="00ED15C4">
      <w:pPr>
        <w:widowControl w:val="0"/>
        <w:numPr>
          <w:ilvl w:val="0"/>
          <w:numId w:val="30"/>
        </w:numPr>
        <w:jc w:val="both"/>
        <w:rPr>
          <w:sz w:val="20"/>
          <w:szCs w:val="20"/>
        </w:rPr>
      </w:pPr>
      <w:r>
        <w:rPr>
          <w:rFonts w:eastAsia="Calibri"/>
          <w:sz w:val="20"/>
          <w:szCs w:val="20"/>
        </w:rPr>
        <w:t xml:space="preserve">Podpisany bezusterkowy </w:t>
      </w:r>
      <w:r>
        <w:rPr>
          <w:sz w:val="20"/>
          <w:szCs w:val="20"/>
        </w:rPr>
        <w:t>protokół zdawczo-odbiorczy</w:t>
      </w:r>
      <w:r>
        <w:rPr>
          <w:rFonts w:eastAsia="Calibri"/>
          <w:sz w:val="20"/>
          <w:szCs w:val="20"/>
        </w:rPr>
        <w:t xml:space="preserve"> będzie stanowił podstawę do wypłaty należnego Wykonawcy</w:t>
      </w:r>
      <w:r>
        <w:rPr>
          <w:rFonts w:eastAsia="TimesNewRoman"/>
          <w:sz w:val="20"/>
          <w:szCs w:val="20"/>
        </w:rPr>
        <w:t xml:space="preserve"> </w:t>
      </w:r>
      <w:r>
        <w:rPr>
          <w:rFonts w:eastAsia="Calibri"/>
          <w:sz w:val="20"/>
          <w:szCs w:val="20"/>
        </w:rPr>
        <w:t xml:space="preserve">wynagrodzenia. </w:t>
      </w:r>
    </w:p>
    <w:p w14:paraId="53A3EB27" w14:textId="77777777" w:rsidR="00ED15C4" w:rsidRDefault="00ED15C4" w:rsidP="00ED15C4">
      <w:pPr>
        <w:widowControl w:val="0"/>
        <w:numPr>
          <w:ilvl w:val="0"/>
          <w:numId w:val="30"/>
        </w:numPr>
        <w:jc w:val="both"/>
        <w:rPr>
          <w:rFonts w:eastAsia="TimesNewRoman"/>
          <w:sz w:val="20"/>
          <w:szCs w:val="20"/>
        </w:rPr>
      </w:pPr>
      <w:r>
        <w:rPr>
          <w:rFonts w:eastAsia="TimesNewRoman"/>
          <w:sz w:val="20"/>
          <w:szCs w:val="20"/>
        </w:rPr>
        <w:t>Wykonawca zobowiązany jest do zachowania przy wykonywaniu niniejszej umowy należytej staranności, z uwzględnieniem profesjonalnego charakteru swojej działalności.</w:t>
      </w:r>
    </w:p>
    <w:p w14:paraId="528119D9" w14:textId="77777777" w:rsidR="00ED15C4" w:rsidRDefault="00ED15C4" w:rsidP="00ED15C4">
      <w:pPr>
        <w:autoSpaceDE w:val="0"/>
        <w:autoSpaceDN w:val="0"/>
        <w:adjustRightInd w:val="0"/>
        <w:jc w:val="both"/>
        <w:rPr>
          <w:sz w:val="20"/>
          <w:szCs w:val="20"/>
        </w:rPr>
      </w:pPr>
    </w:p>
    <w:p w14:paraId="3DC97C23" w14:textId="77777777" w:rsidR="00ED15C4" w:rsidRDefault="00ED15C4" w:rsidP="00ED15C4">
      <w:pPr>
        <w:jc w:val="center"/>
        <w:rPr>
          <w:sz w:val="20"/>
          <w:szCs w:val="20"/>
        </w:rPr>
      </w:pPr>
      <w:r>
        <w:rPr>
          <w:b/>
          <w:sz w:val="20"/>
          <w:szCs w:val="20"/>
        </w:rPr>
        <w:t>§   3</w:t>
      </w:r>
    </w:p>
    <w:p w14:paraId="75AC308A" w14:textId="77777777" w:rsidR="00ED15C4" w:rsidRDefault="00ED15C4" w:rsidP="00ED15C4">
      <w:pPr>
        <w:numPr>
          <w:ilvl w:val="0"/>
          <w:numId w:val="31"/>
        </w:numPr>
        <w:tabs>
          <w:tab w:val="clear" w:pos="360"/>
          <w:tab w:val="num" w:pos="0"/>
        </w:tabs>
        <w:suppressAutoHyphens w:val="0"/>
        <w:spacing w:before="100" w:beforeAutospacing="1" w:after="100" w:afterAutospacing="1"/>
        <w:contextualSpacing/>
        <w:jc w:val="both"/>
        <w:rPr>
          <w:sz w:val="20"/>
          <w:szCs w:val="20"/>
          <w:lang w:eastAsia="pl-PL"/>
        </w:rPr>
      </w:pPr>
      <w:r>
        <w:rPr>
          <w:sz w:val="20"/>
          <w:szCs w:val="20"/>
          <w:lang w:eastAsia="pl-PL"/>
        </w:rPr>
        <w:t>Strony uzgodniły wartość licencji (netto) określoną w ofercie Wykonawcy na kwotę .............. (słownie: ........................................).</w:t>
      </w:r>
    </w:p>
    <w:p w14:paraId="69CF1890" w14:textId="77777777" w:rsidR="00ED15C4" w:rsidRPr="00C55179" w:rsidRDefault="00ED15C4" w:rsidP="00ED15C4">
      <w:pPr>
        <w:numPr>
          <w:ilvl w:val="0"/>
          <w:numId w:val="31"/>
        </w:numPr>
        <w:tabs>
          <w:tab w:val="clear" w:pos="360"/>
          <w:tab w:val="num" w:pos="0"/>
        </w:tabs>
        <w:suppressAutoHyphens w:val="0"/>
        <w:spacing w:before="100" w:beforeAutospacing="1" w:after="100" w:afterAutospacing="1"/>
        <w:contextualSpacing/>
        <w:jc w:val="both"/>
        <w:rPr>
          <w:sz w:val="20"/>
          <w:szCs w:val="20"/>
          <w:lang w:eastAsia="pl-PL"/>
        </w:rPr>
      </w:pPr>
      <w:r w:rsidRPr="00FE3866">
        <w:rPr>
          <w:sz w:val="20"/>
          <w:szCs w:val="20"/>
          <w:lang w:eastAsia="pl-PL"/>
        </w:rPr>
        <w:t>Wartość brutto zamówienia wynosi …………… (słownie: …………… ).</w:t>
      </w:r>
    </w:p>
    <w:p w14:paraId="48EE4506" w14:textId="77777777" w:rsidR="00ED15C4" w:rsidRPr="00FE3866" w:rsidRDefault="00ED15C4" w:rsidP="00ED15C4">
      <w:pPr>
        <w:numPr>
          <w:ilvl w:val="0"/>
          <w:numId w:val="31"/>
        </w:numPr>
        <w:tabs>
          <w:tab w:val="clear" w:pos="360"/>
          <w:tab w:val="num" w:pos="0"/>
        </w:tabs>
        <w:suppressAutoHyphens w:val="0"/>
        <w:ind w:hanging="357"/>
        <w:contextualSpacing/>
        <w:jc w:val="both"/>
        <w:rPr>
          <w:sz w:val="20"/>
          <w:szCs w:val="20"/>
          <w:lang w:eastAsia="pl-PL"/>
        </w:rPr>
      </w:pPr>
      <w:r w:rsidRPr="00FE3866">
        <w:rPr>
          <w:sz w:val="20"/>
          <w:szCs w:val="20"/>
          <w:lang w:eastAsia="pl-PL"/>
        </w:rPr>
        <w:t>Kwota, o której mowa w ust. 2 zaspokaja wszelkie roszczenia Wykonawcy wobec Zamawiającego z tytułu wykonania przedmiotu umowy i obejmuje wszelkie koszty związane z realizacją umowy, a w szczególności:</w:t>
      </w:r>
    </w:p>
    <w:p w14:paraId="77DAC28E" w14:textId="77777777" w:rsidR="00ED15C4" w:rsidRPr="00FE3866" w:rsidRDefault="00ED15C4" w:rsidP="00ED15C4">
      <w:pPr>
        <w:widowControl w:val="0"/>
        <w:numPr>
          <w:ilvl w:val="1"/>
          <w:numId w:val="37"/>
        </w:numPr>
        <w:overflowPunct w:val="0"/>
        <w:jc w:val="both"/>
        <w:textAlignment w:val="baseline"/>
        <w:rPr>
          <w:sz w:val="20"/>
          <w:szCs w:val="20"/>
        </w:rPr>
      </w:pPr>
      <w:r w:rsidRPr="00FE3866">
        <w:rPr>
          <w:sz w:val="20"/>
          <w:szCs w:val="20"/>
        </w:rPr>
        <w:t xml:space="preserve">gwarancje, wsparcie techniczne </w:t>
      </w:r>
    </w:p>
    <w:p w14:paraId="1E66B773" w14:textId="77777777" w:rsidR="00ED15C4" w:rsidRPr="00C91B92" w:rsidRDefault="00ED15C4" w:rsidP="00ED15C4">
      <w:pPr>
        <w:widowControl w:val="0"/>
        <w:numPr>
          <w:ilvl w:val="1"/>
          <w:numId w:val="37"/>
        </w:numPr>
        <w:overflowPunct w:val="0"/>
        <w:jc w:val="both"/>
        <w:textAlignment w:val="baseline"/>
        <w:rPr>
          <w:sz w:val="20"/>
          <w:szCs w:val="20"/>
        </w:rPr>
      </w:pPr>
      <w:r w:rsidRPr="00C91B92">
        <w:rPr>
          <w:sz w:val="20"/>
          <w:szCs w:val="20"/>
        </w:rPr>
        <w:t>marże, rabaty – jeżeli Wykonawca stosuje upusty cenowe</w:t>
      </w:r>
    </w:p>
    <w:p w14:paraId="659885F9" w14:textId="77777777" w:rsidR="00ED15C4" w:rsidRPr="00FE3866" w:rsidRDefault="00ED15C4" w:rsidP="00ED15C4">
      <w:pPr>
        <w:widowControl w:val="0"/>
        <w:numPr>
          <w:ilvl w:val="1"/>
          <w:numId w:val="37"/>
        </w:numPr>
        <w:overflowPunct w:val="0"/>
        <w:jc w:val="both"/>
        <w:textAlignment w:val="baseline"/>
        <w:rPr>
          <w:sz w:val="20"/>
          <w:szCs w:val="20"/>
        </w:rPr>
      </w:pPr>
      <w:r w:rsidRPr="00FE3866">
        <w:rPr>
          <w:sz w:val="20"/>
          <w:szCs w:val="20"/>
        </w:rPr>
        <w:t>ubezpieczenie</w:t>
      </w:r>
    </w:p>
    <w:p w14:paraId="2758A170" w14:textId="77777777" w:rsidR="00ED15C4" w:rsidRPr="00FE3866" w:rsidRDefault="00ED15C4" w:rsidP="00ED15C4">
      <w:pPr>
        <w:widowControl w:val="0"/>
        <w:numPr>
          <w:ilvl w:val="1"/>
          <w:numId w:val="37"/>
        </w:numPr>
        <w:overflowPunct w:val="0"/>
        <w:jc w:val="both"/>
        <w:textAlignment w:val="baseline"/>
        <w:rPr>
          <w:sz w:val="20"/>
          <w:szCs w:val="20"/>
        </w:rPr>
      </w:pPr>
      <w:r w:rsidRPr="00FE3866">
        <w:rPr>
          <w:sz w:val="20"/>
          <w:szCs w:val="20"/>
        </w:rPr>
        <w:t>podatek VAT (jeśli dotyczy)</w:t>
      </w:r>
    </w:p>
    <w:p w14:paraId="0E360275" w14:textId="77777777" w:rsidR="00ED15C4" w:rsidRPr="00FE3866" w:rsidRDefault="00ED15C4" w:rsidP="00ED15C4">
      <w:pPr>
        <w:widowControl w:val="0"/>
        <w:numPr>
          <w:ilvl w:val="1"/>
          <w:numId w:val="37"/>
        </w:numPr>
        <w:overflowPunct w:val="0"/>
        <w:jc w:val="both"/>
        <w:textAlignment w:val="baseline"/>
        <w:rPr>
          <w:sz w:val="20"/>
          <w:szCs w:val="20"/>
        </w:rPr>
      </w:pPr>
      <w:r w:rsidRPr="00FE3866">
        <w:rPr>
          <w:sz w:val="20"/>
          <w:szCs w:val="20"/>
        </w:rPr>
        <w:t>cło (jeśli dotyczy),</w:t>
      </w:r>
    </w:p>
    <w:p w14:paraId="490901E5" w14:textId="77777777" w:rsidR="00ED15C4" w:rsidRPr="00FE3866" w:rsidRDefault="00ED15C4" w:rsidP="00ED15C4">
      <w:pPr>
        <w:widowControl w:val="0"/>
        <w:numPr>
          <w:ilvl w:val="1"/>
          <w:numId w:val="37"/>
        </w:numPr>
        <w:overflowPunct w:val="0"/>
        <w:jc w:val="both"/>
        <w:textAlignment w:val="baseline"/>
        <w:rPr>
          <w:sz w:val="20"/>
          <w:szCs w:val="20"/>
        </w:rPr>
      </w:pPr>
      <w:r w:rsidRPr="00FE3866">
        <w:rPr>
          <w:sz w:val="20"/>
          <w:szCs w:val="20"/>
        </w:rPr>
        <w:t>podatek akcyzowy (jeśli dotyczy)</w:t>
      </w:r>
    </w:p>
    <w:p w14:paraId="799A7B4A" w14:textId="77777777" w:rsidR="00ED15C4" w:rsidRPr="00FE3866" w:rsidRDefault="00ED15C4" w:rsidP="00ED15C4">
      <w:pPr>
        <w:ind w:left="360"/>
        <w:jc w:val="both"/>
        <w:rPr>
          <w:sz w:val="20"/>
          <w:szCs w:val="20"/>
        </w:rPr>
      </w:pPr>
      <w:r w:rsidRPr="00FE3866">
        <w:rPr>
          <w:sz w:val="20"/>
          <w:szCs w:val="20"/>
        </w:rPr>
        <w:t>oraz wszystkie inne koszty nie wymienione wyżej, niezbędne do realizacji przedmiotu zamówienia.</w:t>
      </w:r>
    </w:p>
    <w:p w14:paraId="3678C290" w14:textId="77777777" w:rsidR="00ED15C4" w:rsidRPr="00FE3866" w:rsidRDefault="00ED15C4" w:rsidP="00ED15C4">
      <w:pPr>
        <w:suppressAutoHyphens w:val="0"/>
        <w:spacing w:before="100" w:beforeAutospacing="1" w:after="100" w:afterAutospacing="1"/>
        <w:ind w:left="360"/>
        <w:contextualSpacing/>
        <w:jc w:val="both"/>
        <w:rPr>
          <w:sz w:val="20"/>
          <w:szCs w:val="20"/>
          <w:lang w:eastAsia="pl-PL"/>
        </w:rPr>
      </w:pPr>
    </w:p>
    <w:p w14:paraId="51CCF1BE" w14:textId="77777777" w:rsidR="00ED15C4" w:rsidRPr="00FE3866" w:rsidRDefault="00ED15C4" w:rsidP="00ED15C4">
      <w:pPr>
        <w:jc w:val="center"/>
        <w:rPr>
          <w:kern w:val="2"/>
          <w:sz w:val="20"/>
          <w:szCs w:val="20"/>
        </w:rPr>
      </w:pPr>
      <w:r w:rsidRPr="00FE3866">
        <w:rPr>
          <w:b/>
          <w:sz w:val="20"/>
          <w:szCs w:val="20"/>
        </w:rPr>
        <w:t>§   4</w:t>
      </w:r>
      <w:r w:rsidRPr="00FE3866">
        <w:rPr>
          <w:sz w:val="20"/>
          <w:szCs w:val="20"/>
        </w:rPr>
        <w:t xml:space="preserve"> </w:t>
      </w:r>
    </w:p>
    <w:p w14:paraId="3E62E149" w14:textId="77777777" w:rsidR="00ED15C4" w:rsidRPr="00CB7D7E" w:rsidRDefault="00ED15C4" w:rsidP="00ED15C4">
      <w:pPr>
        <w:pStyle w:val="Akapitzlist"/>
        <w:widowControl w:val="0"/>
        <w:numPr>
          <w:ilvl w:val="0"/>
          <w:numId w:val="32"/>
        </w:numPr>
        <w:tabs>
          <w:tab w:val="clear" w:pos="720"/>
          <w:tab w:val="left" w:pos="142"/>
        </w:tabs>
        <w:ind w:left="567" w:hanging="567"/>
        <w:jc w:val="both"/>
        <w:rPr>
          <w:sz w:val="20"/>
          <w:szCs w:val="20"/>
        </w:rPr>
      </w:pPr>
      <w:r w:rsidRPr="00CB7D7E">
        <w:rPr>
          <w:sz w:val="20"/>
          <w:szCs w:val="20"/>
        </w:rPr>
        <w:t>Wy</w:t>
      </w:r>
      <w:r>
        <w:rPr>
          <w:sz w:val="20"/>
          <w:szCs w:val="20"/>
        </w:rPr>
        <w:t xml:space="preserve">konawca, po </w:t>
      </w:r>
      <w:r w:rsidRPr="00FE3866">
        <w:rPr>
          <w:sz w:val="20"/>
          <w:szCs w:val="20"/>
          <w:lang w:eastAsia="pl-PL"/>
        </w:rPr>
        <w:t>dostarczeniu</w:t>
      </w:r>
      <w:r>
        <w:rPr>
          <w:sz w:val="20"/>
          <w:szCs w:val="20"/>
          <w:lang w:eastAsia="pl-PL"/>
        </w:rPr>
        <w:t xml:space="preserve"> </w:t>
      </w:r>
      <w:r w:rsidRPr="00FE3866">
        <w:rPr>
          <w:sz w:val="20"/>
          <w:szCs w:val="20"/>
          <w:lang w:eastAsia="pl-PL"/>
        </w:rPr>
        <w:t>i bezusterkowym przekazaniu protokołem zdawczo-odbiorczym przedmiotu umowy</w:t>
      </w:r>
      <w:r w:rsidRPr="00CB7D7E">
        <w:rPr>
          <w:sz w:val="20"/>
          <w:szCs w:val="20"/>
        </w:rPr>
        <w:t xml:space="preserve"> - wysta</w:t>
      </w:r>
      <w:r>
        <w:rPr>
          <w:sz w:val="20"/>
          <w:szCs w:val="20"/>
        </w:rPr>
        <w:t>wi fakturę VAT w języku polskim.</w:t>
      </w:r>
    </w:p>
    <w:p w14:paraId="7269907F" w14:textId="77777777" w:rsidR="00ED15C4" w:rsidRPr="00CB7D7E" w:rsidRDefault="00ED15C4" w:rsidP="00ED15C4">
      <w:pPr>
        <w:numPr>
          <w:ilvl w:val="0"/>
          <w:numId w:val="32"/>
        </w:numPr>
        <w:tabs>
          <w:tab w:val="clear" w:pos="720"/>
          <w:tab w:val="num" w:pos="0"/>
          <w:tab w:val="left" w:pos="142"/>
        </w:tabs>
        <w:suppressAutoHyphens w:val="0"/>
        <w:spacing w:before="100" w:beforeAutospacing="1" w:after="100" w:afterAutospacing="1"/>
        <w:ind w:left="567" w:hanging="567"/>
        <w:contextualSpacing/>
        <w:jc w:val="both"/>
        <w:rPr>
          <w:sz w:val="20"/>
          <w:szCs w:val="20"/>
          <w:lang w:eastAsia="pl-PL"/>
        </w:rPr>
      </w:pPr>
      <w:r w:rsidRPr="00CB7D7E">
        <w:rPr>
          <w:sz w:val="20"/>
          <w:szCs w:val="20"/>
          <w:lang w:eastAsia="pl-PL"/>
        </w:rPr>
        <w:lastRenderedPageBreak/>
        <w:t xml:space="preserve">Zapłata za przedmiot umowy o którym mowa w § 1 płatna jest </w:t>
      </w:r>
      <w:r w:rsidRPr="00CB7D7E">
        <w:rPr>
          <w:sz w:val="20"/>
          <w:szCs w:val="20"/>
        </w:rPr>
        <w:t>przelewem na rachunek bankowy Wykonawcy prowadzony przez ………… o numerze ………………………</w:t>
      </w:r>
      <w:r w:rsidRPr="00CB7D7E">
        <w:rPr>
          <w:sz w:val="20"/>
          <w:szCs w:val="20"/>
          <w:lang w:eastAsia="pl-PL"/>
        </w:rPr>
        <w:t xml:space="preserve">. </w:t>
      </w:r>
      <w:r w:rsidRPr="00CB7D7E">
        <w:rPr>
          <w:sz w:val="20"/>
          <w:szCs w:val="20"/>
        </w:rPr>
        <w:t>w terminie 60 dni</w:t>
      </w:r>
      <w:r w:rsidRPr="00CB7D7E">
        <w:rPr>
          <w:sz w:val="20"/>
          <w:szCs w:val="20"/>
          <w:lang w:eastAsia="pl-PL"/>
        </w:rPr>
        <w:t xml:space="preserve"> </w:t>
      </w:r>
      <w:r w:rsidRPr="00CB7D7E">
        <w:rPr>
          <w:sz w:val="20"/>
          <w:szCs w:val="20"/>
        </w:rPr>
        <w:t>od dnia doręczenia Zamawiającemu prawidłowo i zgodnie z umową wystawionej faktury.</w:t>
      </w:r>
    </w:p>
    <w:p w14:paraId="56D95651" w14:textId="77777777" w:rsidR="00ED15C4" w:rsidRDefault="00ED15C4" w:rsidP="00ED15C4">
      <w:pPr>
        <w:numPr>
          <w:ilvl w:val="0"/>
          <w:numId w:val="32"/>
        </w:numPr>
        <w:tabs>
          <w:tab w:val="clear" w:pos="720"/>
          <w:tab w:val="num" w:pos="0"/>
          <w:tab w:val="left" w:pos="142"/>
        </w:tabs>
        <w:suppressAutoHyphens w:val="0"/>
        <w:spacing w:before="100" w:beforeAutospacing="1" w:after="100" w:afterAutospacing="1"/>
        <w:ind w:left="567" w:hanging="567"/>
        <w:contextualSpacing/>
        <w:jc w:val="both"/>
        <w:rPr>
          <w:sz w:val="20"/>
          <w:szCs w:val="20"/>
          <w:lang w:eastAsia="pl-PL"/>
        </w:rPr>
      </w:pPr>
      <w:r w:rsidRPr="00FE3866">
        <w:rPr>
          <w:sz w:val="20"/>
          <w:szCs w:val="20"/>
          <w:lang w:eastAsia="pl-PL"/>
        </w:rPr>
        <w:t xml:space="preserve">Zamawiający oświadcza, że </w:t>
      </w:r>
      <w:r w:rsidRPr="00FE3866">
        <w:rPr>
          <w:sz w:val="20"/>
          <w:szCs w:val="20"/>
        </w:rPr>
        <w:t>jest płatnikiem VAT uprawnionym do otrzymywania faktur VAT oraz,</w:t>
      </w:r>
      <w:r>
        <w:rPr>
          <w:sz w:val="20"/>
          <w:szCs w:val="20"/>
        </w:rPr>
        <w:t> </w:t>
      </w:r>
      <w:r w:rsidRPr="00FE3866">
        <w:rPr>
          <w:sz w:val="20"/>
          <w:szCs w:val="20"/>
        </w:rPr>
        <w:t>że posiada numer identyfikacyjny NIP 817-17-50-893.</w:t>
      </w:r>
    </w:p>
    <w:p w14:paraId="6AD136C4" w14:textId="77777777" w:rsidR="00ED15C4" w:rsidRPr="001F6824" w:rsidRDefault="00ED15C4" w:rsidP="00ED15C4">
      <w:pPr>
        <w:numPr>
          <w:ilvl w:val="0"/>
          <w:numId w:val="32"/>
        </w:numPr>
        <w:tabs>
          <w:tab w:val="clear" w:pos="720"/>
          <w:tab w:val="num" w:pos="0"/>
          <w:tab w:val="left" w:pos="142"/>
        </w:tabs>
        <w:suppressAutoHyphens w:val="0"/>
        <w:spacing w:before="100" w:beforeAutospacing="1" w:after="100" w:afterAutospacing="1"/>
        <w:ind w:left="567" w:hanging="567"/>
        <w:contextualSpacing/>
        <w:jc w:val="both"/>
        <w:rPr>
          <w:sz w:val="20"/>
          <w:szCs w:val="20"/>
          <w:lang w:eastAsia="pl-PL"/>
        </w:rPr>
      </w:pPr>
      <w:r w:rsidRPr="001F6824">
        <w:rPr>
          <w:sz w:val="20"/>
          <w:szCs w:val="20"/>
        </w:rPr>
        <w:t>Za termin dokonania zapłaty przyjmuje się datę obciążenia rachunku bankowego Zamawiającego.</w:t>
      </w:r>
    </w:p>
    <w:p w14:paraId="772EF922" w14:textId="77777777" w:rsidR="00ED15C4" w:rsidRPr="00FE3866" w:rsidRDefault="00ED15C4" w:rsidP="00ED15C4">
      <w:pPr>
        <w:suppressAutoHyphens w:val="0"/>
        <w:spacing w:before="100" w:beforeAutospacing="1" w:after="100" w:afterAutospacing="1"/>
        <w:contextualSpacing/>
        <w:jc w:val="both"/>
        <w:rPr>
          <w:sz w:val="20"/>
          <w:szCs w:val="20"/>
          <w:lang w:eastAsia="pl-PL"/>
        </w:rPr>
      </w:pPr>
    </w:p>
    <w:p w14:paraId="601877F9" w14:textId="77777777" w:rsidR="00ED15C4" w:rsidRPr="00FE3866" w:rsidRDefault="00ED15C4" w:rsidP="00ED15C4">
      <w:pPr>
        <w:jc w:val="center"/>
        <w:rPr>
          <w:b/>
          <w:kern w:val="2"/>
          <w:sz w:val="20"/>
          <w:szCs w:val="20"/>
        </w:rPr>
      </w:pPr>
      <w:r w:rsidRPr="00FE3866">
        <w:rPr>
          <w:b/>
          <w:sz w:val="20"/>
          <w:szCs w:val="20"/>
        </w:rPr>
        <w:t>§   5</w:t>
      </w:r>
    </w:p>
    <w:p w14:paraId="25BF7795" w14:textId="77777777" w:rsidR="00ED15C4" w:rsidRPr="00FE3866" w:rsidRDefault="00ED15C4" w:rsidP="00ED15C4">
      <w:pPr>
        <w:widowControl w:val="0"/>
        <w:numPr>
          <w:ilvl w:val="0"/>
          <w:numId w:val="33"/>
        </w:numPr>
        <w:jc w:val="both"/>
        <w:rPr>
          <w:rFonts w:eastAsia="Calibri"/>
          <w:sz w:val="20"/>
          <w:szCs w:val="20"/>
        </w:rPr>
      </w:pPr>
      <w:r w:rsidRPr="00FE3866">
        <w:rPr>
          <w:rFonts w:eastAsia="Calibri"/>
          <w:sz w:val="20"/>
          <w:szCs w:val="20"/>
        </w:rPr>
        <w:t xml:space="preserve">Wykonawca odpowiada za wady fizyczne dostarczonego </w:t>
      </w:r>
      <w:r>
        <w:rPr>
          <w:rFonts w:eastAsia="Calibri"/>
          <w:sz w:val="20"/>
          <w:szCs w:val="20"/>
        </w:rPr>
        <w:t xml:space="preserve">przedmiotu umowy. </w:t>
      </w:r>
    </w:p>
    <w:p w14:paraId="3D5B46BA" w14:textId="77777777" w:rsidR="00ED15C4" w:rsidRPr="00FE3866" w:rsidRDefault="00ED15C4" w:rsidP="00ED15C4">
      <w:pPr>
        <w:widowControl w:val="0"/>
        <w:numPr>
          <w:ilvl w:val="0"/>
          <w:numId w:val="33"/>
        </w:numPr>
        <w:jc w:val="both"/>
        <w:rPr>
          <w:rFonts w:eastAsia="Calibri"/>
          <w:sz w:val="20"/>
          <w:szCs w:val="20"/>
        </w:rPr>
      </w:pPr>
      <w:r w:rsidRPr="00FE3866">
        <w:rPr>
          <w:rFonts w:eastAsia="Calibri"/>
          <w:sz w:val="20"/>
          <w:szCs w:val="20"/>
        </w:rPr>
        <w:t xml:space="preserve">Przez wady fizyczne rozumie się w szczególności jakąkolwiek niezgodność dostarczonego </w:t>
      </w:r>
      <w:r>
        <w:rPr>
          <w:rFonts w:eastAsia="Calibri"/>
          <w:sz w:val="20"/>
          <w:szCs w:val="20"/>
        </w:rPr>
        <w:t xml:space="preserve">przedmiotu umowy </w:t>
      </w:r>
      <w:r w:rsidRPr="00FE3866">
        <w:rPr>
          <w:rFonts w:eastAsia="Calibri"/>
          <w:sz w:val="20"/>
          <w:szCs w:val="20"/>
        </w:rPr>
        <w:t xml:space="preserve">z opisem przedmiotu zamówienia zawartym w </w:t>
      </w:r>
      <w:r>
        <w:rPr>
          <w:rFonts w:eastAsia="Calibri"/>
          <w:sz w:val="20"/>
          <w:szCs w:val="20"/>
        </w:rPr>
        <w:t>Zapytaniu ofertowym</w:t>
      </w:r>
      <w:r w:rsidRPr="00FE3866">
        <w:rPr>
          <w:rFonts w:eastAsia="Calibri"/>
          <w:sz w:val="20"/>
          <w:szCs w:val="20"/>
        </w:rPr>
        <w:t>, oraz ze złożoną ofertą.</w:t>
      </w:r>
    </w:p>
    <w:p w14:paraId="71B51EDD" w14:textId="77777777" w:rsidR="00ED15C4" w:rsidRPr="00FE3866" w:rsidRDefault="00ED15C4" w:rsidP="00ED15C4">
      <w:pPr>
        <w:widowControl w:val="0"/>
        <w:numPr>
          <w:ilvl w:val="0"/>
          <w:numId w:val="33"/>
        </w:numPr>
        <w:jc w:val="both"/>
        <w:rPr>
          <w:rFonts w:eastAsia="Calibri"/>
          <w:sz w:val="20"/>
          <w:szCs w:val="20"/>
        </w:rPr>
      </w:pPr>
      <w:r w:rsidRPr="00FE3866">
        <w:rPr>
          <w:rFonts w:eastAsia="Calibri"/>
          <w:sz w:val="20"/>
          <w:szCs w:val="20"/>
        </w:rPr>
        <w:t xml:space="preserve">W razie stwierdzenia wad w dostarczonym </w:t>
      </w:r>
      <w:r>
        <w:rPr>
          <w:rFonts w:eastAsia="Calibri"/>
          <w:sz w:val="20"/>
          <w:szCs w:val="20"/>
        </w:rPr>
        <w:t>przedmiocie</w:t>
      </w:r>
      <w:r w:rsidRPr="00FE3866">
        <w:rPr>
          <w:rFonts w:eastAsia="Calibri"/>
          <w:sz w:val="20"/>
          <w:szCs w:val="20"/>
        </w:rPr>
        <w:t xml:space="preserve"> Zamawiający zobowiązuje się przesłać Wykonawcy pisemne zawiadomienie wraz z protokołem stwierdzającym wady. </w:t>
      </w:r>
    </w:p>
    <w:p w14:paraId="4C6E078F" w14:textId="77777777" w:rsidR="00ED15C4" w:rsidRDefault="00ED15C4" w:rsidP="00ED15C4">
      <w:pPr>
        <w:widowControl w:val="0"/>
        <w:numPr>
          <w:ilvl w:val="0"/>
          <w:numId w:val="33"/>
        </w:numPr>
        <w:jc w:val="both"/>
        <w:rPr>
          <w:rFonts w:eastAsia="Calibri"/>
          <w:sz w:val="20"/>
          <w:szCs w:val="20"/>
        </w:rPr>
      </w:pPr>
      <w:r w:rsidRPr="00FE3866">
        <w:rPr>
          <w:rFonts w:eastAsia="Calibri"/>
          <w:sz w:val="20"/>
          <w:szCs w:val="20"/>
        </w:rPr>
        <w:t>Wykonawca jest odpowiedzialny względem Zamawiającego za wszelkie wady prawne przedmiotu umowy w tym również za ewentualne roszczenia osób trzecich wynikające z naruszenia praw własności intelektualnej lub przemysłowej, w tym patentów, praw ochronnych na znaki towarowe oraz praw z rejestracji na wzory użytkowe i pr</w:t>
      </w:r>
      <w:r>
        <w:rPr>
          <w:rFonts w:eastAsia="Calibri"/>
          <w:sz w:val="20"/>
          <w:szCs w:val="20"/>
        </w:rPr>
        <w:t>zemysłowe, pozostające w związku z wprowadzeniem do obrotu na  terytorium Rzeczypospolitej Polskiej.</w:t>
      </w:r>
    </w:p>
    <w:p w14:paraId="3424DBC8" w14:textId="77777777" w:rsidR="00ED15C4" w:rsidRDefault="00ED15C4" w:rsidP="00ED15C4">
      <w:pPr>
        <w:widowControl w:val="0"/>
        <w:numPr>
          <w:ilvl w:val="0"/>
          <w:numId w:val="33"/>
        </w:numPr>
        <w:jc w:val="both"/>
        <w:rPr>
          <w:rFonts w:eastAsia="Calibri"/>
          <w:sz w:val="20"/>
          <w:szCs w:val="20"/>
        </w:rPr>
      </w:pPr>
      <w:r>
        <w:rPr>
          <w:sz w:val="20"/>
          <w:szCs w:val="20"/>
        </w:rPr>
        <w:t>Zamawiający może wykonywać uprawnienia z tytułu rękojmi za wady przedmiotu umowy, niezależnie od uprawnień wynikających z gwarancji.</w:t>
      </w:r>
    </w:p>
    <w:p w14:paraId="0510518A" w14:textId="77777777" w:rsidR="00ED15C4" w:rsidRDefault="00ED15C4" w:rsidP="00ED15C4">
      <w:pPr>
        <w:jc w:val="both"/>
        <w:rPr>
          <w:rFonts w:eastAsia="Calibri"/>
          <w:sz w:val="20"/>
          <w:szCs w:val="20"/>
        </w:rPr>
      </w:pPr>
    </w:p>
    <w:p w14:paraId="5E14D25A" w14:textId="77777777" w:rsidR="00ED15C4" w:rsidRDefault="00ED15C4" w:rsidP="00ED15C4">
      <w:pPr>
        <w:jc w:val="center"/>
        <w:rPr>
          <w:b/>
          <w:sz w:val="20"/>
          <w:szCs w:val="20"/>
        </w:rPr>
      </w:pPr>
      <w:r>
        <w:rPr>
          <w:b/>
          <w:sz w:val="20"/>
          <w:szCs w:val="20"/>
        </w:rPr>
        <w:t xml:space="preserve">§  6 </w:t>
      </w:r>
    </w:p>
    <w:p w14:paraId="5FD6C1E0" w14:textId="77777777" w:rsidR="00ED15C4" w:rsidRPr="00FE3866" w:rsidRDefault="00ED15C4" w:rsidP="00ED15C4">
      <w:pPr>
        <w:widowControl w:val="0"/>
        <w:numPr>
          <w:ilvl w:val="0"/>
          <w:numId w:val="34"/>
        </w:numPr>
        <w:jc w:val="both"/>
        <w:rPr>
          <w:sz w:val="20"/>
          <w:szCs w:val="20"/>
        </w:rPr>
      </w:pPr>
      <w:r w:rsidRPr="00422209">
        <w:rPr>
          <w:sz w:val="20"/>
          <w:szCs w:val="20"/>
        </w:rPr>
        <w:t xml:space="preserve">Wykonawca </w:t>
      </w:r>
      <w:r>
        <w:rPr>
          <w:sz w:val="20"/>
          <w:szCs w:val="20"/>
        </w:rPr>
        <w:t xml:space="preserve">udziela </w:t>
      </w:r>
      <w:r w:rsidRPr="00422209">
        <w:rPr>
          <w:sz w:val="20"/>
          <w:szCs w:val="20"/>
        </w:rPr>
        <w:t xml:space="preserve">gwarancji </w:t>
      </w:r>
      <w:r w:rsidRPr="00FE3866">
        <w:rPr>
          <w:sz w:val="20"/>
          <w:szCs w:val="20"/>
        </w:rPr>
        <w:t>na okres</w:t>
      </w:r>
      <w:r>
        <w:rPr>
          <w:sz w:val="20"/>
          <w:szCs w:val="20"/>
        </w:rPr>
        <w:t xml:space="preserve"> …… </w:t>
      </w:r>
      <w:r w:rsidRPr="00FE3866">
        <w:rPr>
          <w:sz w:val="20"/>
          <w:szCs w:val="20"/>
        </w:rPr>
        <w:t xml:space="preserve"> przy czym okres gwarancji będzie się liczył od dnia przekazania</w:t>
      </w:r>
      <w:r>
        <w:rPr>
          <w:sz w:val="20"/>
          <w:szCs w:val="20"/>
        </w:rPr>
        <w:t xml:space="preserve"> przedmiotu umowy</w:t>
      </w:r>
      <w:r w:rsidRPr="00FE3866">
        <w:rPr>
          <w:sz w:val="20"/>
          <w:szCs w:val="20"/>
        </w:rPr>
        <w:t xml:space="preserve"> protokołem zdawczo-odbiorczym.</w:t>
      </w:r>
    </w:p>
    <w:p w14:paraId="4CD89FE4" w14:textId="77777777" w:rsidR="00ED15C4" w:rsidRPr="00FE3866" w:rsidRDefault="00ED15C4" w:rsidP="00ED15C4">
      <w:pPr>
        <w:widowControl w:val="0"/>
        <w:numPr>
          <w:ilvl w:val="0"/>
          <w:numId w:val="34"/>
        </w:numPr>
        <w:jc w:val="both"/>
        <w:rPr>
          <w:sz w:val="20"/>
          <w:szCs w:val="20"/>
        </w:rPr>
      </w:pPr>
      <w:r w:rsidRPr="00FE3866">
        <w:rPr>
          <w:sz w:val="20"/>
          <w:szCs w:val="20"/>
        </w:rPr>
        <w:t xml:space="preserve">Okres gwarancji przerywany jest na okres dokonywania napraw gwarancyjnych przedmiotu umowy. </w:t>
      </w:r>
    </w:p>
    <w:p w14:paraId="2D7ACEC9" w14:textId="77777777" w:rsidR="00ED15C4" w:rsidRPr="00FE3866" w:rsidRDefault="00ED15C4" w:rsidP="00ED15C4">
      <w:pPr>
        <w:widowControl w:val="0"/>
        <w:numPr>
          <w:ilvl w:val="0"/>
          <w:numId w:val="34"/>
        </w:numPr>
        <w:jc w:val="both"/>
        <w:rPr>
          <w:sz w:val="20"/>
          <w:szCs w:val="20"/>
        </w:rPr>
      </w:pPr>
      <w:r w:rsidRPr="00FE3866">
        <w:rPr>
          <w:sz w:val="20"/>
          <w:szCs w:val="20"/>
        </w:rPr>
        <w:t>Wykonawca podejmie działania w celu usunięcia wady/usterki w czasie max. 2 godzin od chwili zgłoszenia (telefonicznie, mailem lub web-portal) awarii (od poniedziałku do piątku z wyłączeniem dni ustawowo wolnych od pracy),</w:t>
      </w:r>
    </w:p>
    <w:p w14:paraId="5B5BD081" w14:textId="77777777" w:rsidR="00ED15C4" w:rsidRPr="00422209" w:rsidRDefault="00ED15C4" w:rsidP="00ED15C4">
      <w:pPr>
        <w:widowControl w:val="0"/>
        <w:numPr>
          <w:ilvl w:val="0"/>
          <w:numId w:val="34"/>
        </w:numPr>
        <w:jc w:val="both"/>
        <w:rPr>
          <w:sz w:val="20"/>
          <w:szCs w:val="20"/>
        </w:rPr>
      </w:pPr>
      <w:r w:rsidRPr="00422209">
        <w:rPr>
          <w:sz w:val="20"/>
          <w:szCs w:val="20"/>
        </w:rPr>
        <w:t>W przypadku wystąpienia awarii w okresie gwarancji Wykonawca zobowiązuje się do jej usunięcia w terminie 3 dni roboczych</w:t>
      </w:r>
      <w:r>
        <w:rPr>
          <w:sz w:val="20"/>
          <w:szCs w:val="20"/>
        </w:rPr>
        <w:t xml:space="preserve">. </w:t>
      </w:r>
      <w:r w:rsidRPr="00422209">
        <w:rPr>
          <w:sz w:val="20"/>
          <w:szCs w:val="20"/>
        </w:rPr>
        <w:t xml:space="preserve"> </w:t>
      </w:r>
    </w:p>
    <w:p w14:paraId="6C5ADCBF" w14:textId="77777777" w:rsidR="00ED15C4" w:rsidRPr="00422209" w:rsidRDefault="00ED15C4" w:rsidP="00ED15C4">
      <w:pPr>
        <w:widowControl w:val="0"/>
        <w:numPr>
          <w:ilvl w:val="0"/>
          <w:numId w:val="34"/>
        </w:numPr>
        <w:jc w:val="both"/>
        <w:rPr>
          <w:sz w:val="20"/>
          <w:szCs w:val="20"/>
        </w:rPr>
      </w:pPr>
      <w:r w:rsidRPr="00422209">
        <w:rPr>
          <w:sz w:val="20"/>
          <w:szCs w:val="20"/>
        </w:rPr>
        <w:t>Całość kosztów naprawy w okresie gwarancji ponosi Wykonawca.</w:t>
      </w:r>
    </w:p>
    <w:p w14:paraId="74D37D33" w14:textId="77777777" w:rsidR="00ED15C4" w:rsidRPr="00422209" w:rsidRDefault="00ED15C4" w:rsidP="00ED15C4">
      <w:pPr>
        <w:widowControl w:val="0"/>
        <w:numPr>
          <w:ilvl w:val="0"/>
          <w:numId w:val="34"/>
        </w:numPr>
        <w:jc w:val="both"/>
        <w:rPr>
          <w:sz w:val="20"/>
          <w:szCs w:val="20"/>
        </w:rPr>
      </w:pPr>
      <w:r w:rsidRPr="00422209">
        <w:rPr>
          <w:sz w:val="20"/>
          <w:szCs w:val="20"/>
        </w:rPr>
        <w:t xml:space="preserve">Zamawiający może dochodzić roszczeń z tytułu gwarancji także po upływie terminu określonego w ust. 1 niniejszego paragrafu,  o ile ujawnienie się wady nastąpiło przed upływem tego terminu. </w:t>
      </w:r>
    </w:p>
    <w:p w14:paraId="70770A6E" w14:textId="77777777" w:rsidR="00ED15C4" w:rsidRPr="00422209" w:rsidRDefault="00ED15C4" w:rsidP="00ED15C4">
      <w:pPr>
        <w:jc w:val="center"/>
        <w:rPr>
          <w:b/>
          <w:sz w:val="20"/>
          <w:szCs w:val="20"/>
        </w:rPr>
      </w:pPr>
    </w:p>
    <w:p w14:paraId="21D8165F" w14:textId="77777777" w:rsidR="00ED15C4" w:rsidRDefault="00ED15C4" w:rsidP="00ED15C4">
      <w:pPr>
        <w:jc w:val="center"/>
        <w:rPr>
          <w:sz w:val="20"/>
          <w:szCs w:val="20"/>
        </w:rPr>
      </w:pPr>
      <w:r>
        <w:rPr>
          <w:b/>
          <w:sz w:val="20"/>
          <w:szCs w:val="20"/>
        </w:rPr>
        <w:t>§   7</w:t>
      </w:r>
    </w:p>
    <w:p w14:paraId="79DF1074" w14:textId="77777777" w:rsidR="00ED15C4" w:rsidRDefault="00ED15C4" w:rsidP="00ED15C4">
      <w:pPr>
        <w:numPr>
          <w:ilvl w:val="0"/>
          <w:numId w:val="35"/>
        </w:numPr>
        <w:suppressAutoHyphens w:val="0"/>
        <w:spacing w:before="100" w:beforeAutospacing="1" w:after="100" w:afterAutospacing="1"/>
        <w:contextualSpacing/>
        <w:jc w:val="both"/>
        <w:rPr>
          <w:sz w:val="20"/>
          <w:szCs w:val="20"/>
          <w:lang w:eastAsia="pl-PL"/>
        </w:rPr>
      </w:pPr>
      <w:r>
        <w:rPr>
          <w:sz w:val="20"/>
          <w:szCs w:val="20"/>
          <w:lang w:eastAsia="pl-PL"/>
        </w:rPr>
        <w:t>Strony ustalają kary umowne mające zastosowanie w następujących przypadkach:</w:t>
      </w:r>
    </w:p>
    <w:p w14:paraId="7D871917" w14:textId="77777777" w:rsidR="00ED15C4" w:rsidRDefault="00ED15C4" w:rsidP="00ED15C4">
      <w:pPr>
        <w:widowControl w:val="0"/>
        <w:numPr>
          <w:ilvl w:val="0"/>
          <w:numId w:val="36"/>
        </w:numPr>
        <w:jc w:val="both"/>
        <w:rPr>
          <w:kern w:val="2"/>
          <w:sz w:val="20"/>
          <w:szCs w:val="20"/>
        </w:rPr>
      </w:pPr>
      <w:r>
        <w:rPr>
          <w:sz w:val="20"/>
          <w:szCs w:val="20"/>
        </w:rPr>
        <w:t>za zwłokę w realizacji przedmiotu umowy Wykonawca zapłaci karę umowną w wysokości 0,1 % wartości brutto zamówienia za każdy dzień zwłoki ,</w:t>
      </w:r>
    </w:p>
    <w:p w14:paraId="42DA7760" w14:textId="77777777" w:rsidR="00ED15C4" w:rsidRDefault="00ED15C4" w:rsidP="00ED15C4">
      <w:pPr>
        <w:widowControl w:val="0"/>
        <w:numPr>
          <w:ilvl w:val="0"/>
          <w:numId w:val="36"/>
        </w:numPr>
        <w:jc w:val="both"/>
        <w:rPr>
          <w:sz w:val="20"/>
          <w:szCs w:val="20"/>
        </w:rPr>
      </w:pPr>
      <w:r>
        <w:rPr>
          <w:sz w:val="20"/>
          <w:szCs w:val="20"/>
        </w:rPr>
        <w:t>z tytułu niedostarczenia przedmiotu umowy, odstąpienia od umowy  lub jej wypowiedzenia z przyczyn leżących po stronie Wykonawcy, Wykonawca zapłaci Zamawiającemu karę umowną w wysokości 10 % wartości brutto zamówienia,</w:t>
      </w:r>
    </w:p>
    <w:p w14:paraId="522266A1" w14:textId="77777777" w:rsidR="00ED15C4" w:rsidRDefault="00ED15C4" w:rsidP="00ED15C4">
      <w:pPr>
        <w:widowControl w:val="0"/>
        <w:numPr>
          <w:ilvl w:val="0"/>
          <w:numId w:val="36"/>
        </w:numPr>
        <w:jc w:val="both"/>
        <w:rPr>
          <w:sz w:val="20"/>
          <w:szCs w:val="20"/>
        </w:rPr>
      </w:pPr>
      <w:r>
        <w:rPr>
          <w:sz w:val="20"/>
          <w:szCs w:val="20"/>
        </w:rPr>
        <w:t>Wykonawca zapłaci Zamawiającemu karę umowną w wysokości 0,2 % wartości brutto zamówienia za każdy dzień zwłoki  liczony od upływu terminu określonego w § 6 ust. 5 umowy na usunięcie zgłoszonej wady w ramach rękojmi lub gwarancji.</w:t>
      </w:r>
    </w:p>
    <w:p w14:paraId="0CC816A4" w14:textId="77777777" w:rsidR="00ED15C4" w:rsidRDefault="00ED15C4" w:rsidP="00ED15C4">
      <w:pPr>
        <w:numPr>
          <w:ilvl w:val="0"/>
          <w:numId w:val="35"/>
        </w:numPr>
        <w:suppressAutoHyphens w:val="0"/>
        <w:spacing w:before="100" w:beforeAutospacing="1" w:after="100" w:afterAutospacing="1"/>
        <w:contextualSpacing/>
        <w:jc w:val="both"/>
        <w:rPr>
          <w:sz w:val="20"/>
          <w:szCs w:val="20"/>
          <w:lang w:eastAsia="pl-PL"/>
        </w:rPr>
      </w:pPr>
      <w:r>
        <w:rPr>
          <w:sz w:val="20"/>
          <w:szCs w:val="20"/>
          <w:lang w:eastAsia="pl-PL"/>
        </w:rPr>
        <w:t>Na Wykonawcy ciąży odpowiedzialność z tytułu uszkodzenia lub utraty przedmiotu umowy, aż do chwili potwierdzenia odbioru przez Zamawiającego.</w:t>
      </w:r>
      <w:r w:rsidRPr="00894D7D">
        <w:t xml:space="preserve"> </w:t>
      </w:r>
      <w:r w:rsidRPr="00894D7D">
        <w:rPr>
          <w:sz w:val="20"/>
          <w:szCs w:val="20"/>
          <w:lang w:eastAsia="pl-PL"/>
        </w:rPr>
        <w:t xml:space="preserve">Z chwilą </w:t>
      </w:r>
      <w:r>
        <w:rPr>
          <w:sz w:val="20"/>
          <w:szCs w:val="20"/>
          <w:lang w:eastAsia="pl-PL"/>
        </w:rPr>
        <w:t>potwierdzenia odbioru przedmiotu umowy</w:t>
      </w:r>
      <w:r w:rsidRPr="00894D7D">
        <w:rPr>
          <w:sz w:val="20"/>
          <w:szCs w:val="20"/>
          <w:lang w:eastAsia="pl-PL"/>
        </w:rPr>
        <w:t xml:space="preserve"> przechodz</w:t>
      </w:r>
      <w:r>
        <w:rPr>
          <w:sz w:val="20"/>
          <w:szCs w:val="20"/>
          <w:lang w:eastAsia="pl-PL"/>
        </w:rPr>
        <w:t>i</w:t>
      </w:r>
      <w:r w:rsidRPr="00894D7D">
        <w:rPr>
          <w:sz w:val="20"/>
          <w:szCs w:val="20"/>
          <w:lang w:eastAsia="pl-PL"/>
        </w:rPr>
        <w:t xml:space="preserve"> na </w:t>
      </w:r>
      <w:r>
        <w:rPr>
          <w:sz w:val="20"/>
          <w:szCs w:val="20"/>
          <w:lang w:eastAsia="pl-PL"/>
        </w:rPr>
        <w:t>Zamawiającego</w:t>
      </w:r>
      <w:r w:rsidRPr="00894D7D">
        <w:t xml:space="preserve"> </w:t>
      </w:r>
      <w:r>
        <w:rPr>
          <w:sz w:val="20"/>
          <w:szCs w:val="20"/>
          <w:lang w:eastAsia="pl-PL"/>
        </w:rPr>
        <w:t xml:space="preserve">ryzyko </w:t>
      </w:r>
      <w:r w:rsidRPr="00894D7D">
        <w:rPr>
          <w:sz w:val="20"/>
          <w:szCs w:val="20"/>
          <w:lang w:eastAsia="pl-PL"/>
        </w:rPr>
        <w:t>uszkodzenia lub utraty przedmiotu umowy</w:t>
      </w:r>
      <w:r>
        <w:rPr>
          <w:sz w:val="20"/>
          <w:szCs w:val="20"/>
          <w:lang w:eastAsia="pl-PL"/>
        </w:rPr>
        <w:t xml:space="preserve">. </w:t>
      </w:r>
    </w:p>
    <w:p w14:paraId="7319577C" w14:textId="77777777" w:rsidR="00ED15C4" w:rsidRDefault="00ED15C4" w:rsidP="00ED15C4">
      <w:pPr>
        <w:numPr>
          <w:ilvl w:val="0"/>
          <w:numId w:val="35"/>
        </w:numPr>
        <w:suppressAutoHyphens w:val="0"/>
        <w:spacing w:before="100" w:beforeAutospacing="1" w:after="100" w:afterAutospacing="1"/>
        <w:contextualSpacing/>
        <w:jc w:val="both"/>
        <w:rPr>
          <w:sz w:val="20"/>
          <w:szCs w:val="20"/>
          <w:lang w:eastAsia="pl-PL"/>
        </w:rPr>
      </w:pPr>
      <w:r>
        <w:rPr>
          <w:sz w:val="20"/>
          <w:szCs w:val="20"/>
          <w:lang w:eastAsia="pl-PL"/>
        </w:rPr>
        <w:t xml:space="preserve">Zamawiający zastrzega sobie możliwość potrącania kar umownych z wynagrodzenia przysługującego Wykonawcy po uprzednim wystawieniu noty obciążeniowej, na co Wykonawca wyraża zgodę. </w:t>
      </w:r>
    </w:p>
    <w:p w14:paraId="2E3E1BF2" w14:textId="77777777" w:rsidR="00ED15C4" w:rsidRDefault="00ED15C4" w:rsidP="00ED15C4">
      <w:pPr>
        <w:numPr>
          <w:ilvl w:val="0"/>
          <w:numId w:val="35"/>
        </w:numPr>
        <w:suppressAutoHyphens w:val="0"/>
        <w:spacing w:before="100" w:beforeAutospacing="1" w:after="100" w:afterAutospacing="1"/>
        <w:contextualSpacing/>
        <w:jc w:val="both"/>
        <w:rPr>
          <w:sz w:val="20"/>
          <w:szCs w:val="20"/>
          <w:lang w:eastAsia="pl-PL"/>
        </w:rPr>
      </w:pPr>
      <w:r>
        <w:rPr>
          <w:sz w:val="20"/>
          <w:szCs w:val="20"/>
          <w:lang w:eastAsia="pl-PL"/>
        </w:rPr>
        <w:t>Zamawiający zastrzega sobie możliwość dochodzenia odszkodowania przenoszącego wartość kar umownych ustalonych w niniejszej umowie ma zasadach ogólnych.</w:t>
      </w:r>
    </w:p>
    <w:p w14:paraId="1FC2DBF9" w14:textId="77777777" w:rsidR="00ED15C4" w:rsidRPr="004372A5" w:rsidRDefault="00ED15C4" w:rsidP="00ED15C4">
      <w:pPr>
        <w:pStyle w:val="Akapitzlist"/>
        <w:widowControl w:val="0"/>
        <w:numPr>
          <w:ilvl w:val="0"/>
          <w:numId w:val="35"/>
        </w:numPr>
        <w:overflowPunct w:val="0"/>
        <w:contextualSpacing w:val="0"/>
        <w:textAlignment w:val="baseline"/>
        <w:rPr>
          <w:sz w:val="20"/>
          <w:szCs w:val="20"/>
          <w:lang w:eastAsia="pl-PL"/>
        </w:rPr>
      </w:pPr>
      <w:r w:rsidRPr="00894D7D">
        <w:rPr>
          <w:sz w:val="20"/>
          <w:szCs w:val="20"/>
          <w:lang w:eastAsia="pl-PL"/>
        </w:rPr>
        <w:t xml:space="preserve">Wysokość kar umownych naliczonej z jednego lub kilku tytułów nie może przekroczyć 30% wartości brutto umowy określonej w § </w:t>
      </w:r>
      <w:r>
        <w:rPr>
          <w:sz w:val="20"/>
          <w:szCs w:val="20"/>
          <w:lang w:eastAsia="pl-PL"/>
        </w:rPr>
        <w:t>3</w:t>
      </w:r>
      <w:r w:rsidRPr="00894D7D">
        <w:rPr>
          <w:sz w:val="20"/>
          <w:szCs w:val="20"/>
          <w:lang w:eastAsia="pl-PL"/>
        </w:rPr>
        <w:t xml:space="preserve"> ust. 1 umowy.  </w:t>
      </w:r>
    </w:p>
    <w:p w14:paraId="117D96C2" w14:textId="77777777" w:rsidR="00ED15C4" w:rsidRDefault="00ED15C4" w:rsidP="00ED15C4">
      <w:pPr>
        <w:jc w:val="center"/>
        <w:rPr>
          <w:b/>
          <w:sz w:val="20"/>
          <w:szCs w:val="20"/>
        </w:rPr>
      </w:pPr>
    </w:p>
    <w:p w14:paraId="1A0D45E7" w14:textId="77777777" w:rsidR="00ED15C4" w:rsidRPr="00173C20" w:rsidRDefault="00ED15C4" w:rsidP="00ED15C4">
      <w:pPr>
        <w:jc w:val="center"/>
        <w:rPr>
          <w:sz w:val="20"/>
          <w:szCs w:val="20"/>
        </w:rPr>
      </w:pPr>
      <w:r w:rsidRPr="00173C20">
        <w:rPr>
          <w:b/>
          <w:sz w:val="20"/>
          <w:szCs w:val="20"/>
        </w:rPr>
        <w:t xml:space="preserve">§   </w:t>
      </w:r>
      <w:r>
        <w:rPr>
          <w:b/>
          <w:sz w:val="20"/>
          <w:szCs w:val="20"/>
        </w:rPr>
        <w:t>8</w:t>
      </w:r>
    </w:p>
    <w:p w14:paraId="0A3F75F4" w14:textId="4DFEA7DA" w:rsidR="00ED15C4" w:rsidRPr="00E73AA8" w:rsidRDefault="00ED15C4" w:rsidP="00ED15C4">
      <w:pPr>
        <w:widowControl w:val="0"/>
        <w:numPr>
          <w:ilvl w:val="0"/>
          <w:numId w:val="26"/>
        </w:numPr>
        <w:ind w:left="357" w:hanging="357"/>
        <w:jc w:val="both"/>
        <w:rPr>
          <w:sz w:val="20"/>
          <w:szCs w:val="20"/>
        </w:rPr>
      </w:pPr>
      <w:r w:rsidRPr="00E73AA8">
        <w:rPr>
          <w:sz w:val="20"/>
          <w:szCs w:val="20"/>
        </w:rPr>
        <w:t>Czynność prawna mająca na celu zmianę wierzyciela Zamawiającego z tytułu wierzytelności wynikających z</w:t>
      </w:r>
      <w:r>
        <w:rPr>
          <w:sz w:val="20"/>
          <w:szCs w:val="20"/>
        </w:rPr>
        <w:t> </w:t>
      </w:r>
      <w:bookmarkStart w:id="13" w:name="_GoBack"/>
      <w:bookmarkEnd w:id="13"/>
      <w:r w:rsidRPr="00E73AA8">
        <w:rPr>
          <w:sz w:val="20"/>
          <w:szCs w:val="20"/>
        </w:rPr>
        <w:t>niniejszej umowy może zostać dokonana tylko w trybie określonym w art. 54 ust. 5 – 7 ustawy z 15 kwietnia 2011 roku o działalności leczniczej.</w:t>
      </w:r>
    </w:p>
    <w:p w14:paraId="3F9CCC9C" w14:textId="77777777" w:rsidR="00ED15C4" w:rsidRPr="00E73AA8" w:rsidRDefault="00ED15C4" w:rsidP="00ED15C4">
      <w:pPr>
        <w:widowControl w:val="0"/>
        <w:numPr>
          <w:ilvl w:val="0"/>
          <w:numId w:val="26"/>
        </w:numPr>
        <w:ind w:left="357" w:hanging="357"/>
        <w:jc w:val="both"/>
        <w:rPr>
          <w:sz w:val="20"/>
          <w:szCs w:val="20"/>
        </w:rPr>
      </w:pPr>
      <w:r w:rsidRPr="00E73AA8">
        <w:rPr>
          <w:sz w:val="20"/>
          <w:szCs w:val="20"/>
        </w:rPr>
        <w:t xml:space="preserve">Zastrzeżenie o którym mowa w ust. 1 dotyczy w szczególności umów cesji wierzytelności, umów poręczenia, umów gwarancji, umów przekazu, umów zastrzegających świadczenie na rzecz osoby trzeciej umów </w:t>
      </w:r>
      <w:r w:rsidRPr="00E73AA8">
        <w:rPr>
          <w:sz w:val="20"/>
          <w:szCs w:val="20"/>
        </w:rPr>
        <w:lastRenderedPageBreak/>
        <w:t>skutkujących przystąpieniem osoby trzeciej do zobowiązań wynikających z niniejszej umowy, w tym umów skutkujących subrogacją generalną (art. 518 k.c.).</w:t>
      </w:r>
    </w:p>
    <w:p w14:paraId="7D6254A2" w14:textId="77777777" w:rsidR="00ED15C4" w:rsidRPr="00E73AA8" w:rsidRDefault="00ED15C4" w:rsidP="00ED15C4">
      <w:pPr>
        <w:widowControl w:val="0"/>
        <w:numPr>
          <w:ilvl w:val="0"/>
          <w:numId w:val="26"/>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p>
    <w:p w14:paraId="4055D47F" w14:textId="77777777" w:rsidR="00ED15C4" w:rsidRPr="00E73AA8" w:rsidRDefault="00ED15C4" w:rsidP="00ED15C4">
      <w:pPr>
        <w:widowControl w:val="0"/>
        <w:numPr>
          <w:ilvl w:val="0"/>
          <w:numId w:val="26"/>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37C5D98A" w14:textId="77777777" w:rsidR="00ED15C4" w:rsidRDefault="00ED15C4" w:rsidP="00ED15C4">
      <w:pPr>
        <w:widowControl w:val="0"/>
        <w:numPr>
          <w:ilvl w:val="0"/>
          <w:numId w:val="26"/>
        </w:numPr>
        <w:ind w:left="357" w:hanging="357"/>
        <w:jc w:val="both"/>
        <w:rPr>
          <w:sz w:val="20"/>
          <w:szCs w:val="20"/>
        </w:rPr>
      </w:pPr>
      <w:r w:rsidRPr="00E73AA8">
        <w:rPr>
          <w:sz w:val="20"/>
          <w:szCs w:val="20"/>
        </w:rPr>
        <w:t>Wykonawca zobowiązuje się do nie udzielania pełnomocnictw n</w:t>
      </w:r>
      <w:r>
        <w:rPr>
          <w:sz w:val="20"/>
          <w:szCs w:val="20"/>
        </w:rPr>
        <w:t>ieodwołalnych przez mocodawcę w </w:t>
      </w:r>
      <w:r w:rsidRPr="00E73AA8">
        <w:rPr>
          <w:sz w:val="20"/>
          <w:szCs w:val="20"/>
        </w:rPr>
        <w:t xml:space="preserve">zakresie dochodzenia roszczeń majątkowych  wynikających z niniejszej umowy. </w:t>
      </w:r>
    </w:p>
    <w:p w14:paraId="3C374EF6" w14:textId="77777777" w:rsidR="00ED15C4" w:rsidRDefault="00ED15C4" w:rsidP="00ED15C4">
      <w:pPr>
        <w:widowControl w:val="0"/>
        <w:numPr>
          <w:ilvl w:val="0"/>
          <w:numId w:val="26"/>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w:t>
      </w:r>
      <w:r>
        <w:rPr>
          <w:sz w:val="20"/>
          <w:szCs w:val="20"/>
        </w:rPr>
        <w:t xml:space="preserve">zniczej </w:t>
      </w:r>
      <w:r w:rsidRPr="00E73AA8">
        <w:rPr>
          <w:sz w:val="20"/>
          <w:szCs w:val="20"/>
        </w:rPr>
        <w:t>Strony rozumieją każdą sytuację, w</w:t>
      </w:r>
      <w:r>
        <w:rPr>
          <w:sz w:val="20"/>
          <w:szCs w:val="20"/>
        </w:rPr>
        <w:t> </w:t>
      </w:r>
      <w:r w:rsidRPr="00E73AA8">
        <w:rPr>
          <w:sz w:val="20"/>
          <w:szCs w:val="20"/>
        </w:rPr>
        <w:t>której Zamawiający byłby zobowiązany do zapłaty podmiotom innym niż Wykonawca lub na rachunek bankowy innego podmiotu niż Wykonawca.</w:t>
      </w:r>
    </w:p>
    <w:p w14:paraId="30DD0650" w14:textId="77777777" w:rsidR="00ED15C4" w:rsidRDefault="00ED15C4" w:rsidP="00ED15C4">
      <w:pPr>
        <w:shd w:val="clear" w:color="auto" w:fill="FFFFFF"/>
        <w:jc w:val="both"/>
        <w:rPr>
          <w:sz w:val="20"/>
          <w:szCs w:val="20"/>
        </w:rPr>
      </w:pPr>
    </w:p>
    <w:p w14:paraId="2A4807D3" w14:textId="77777777" w:rsidR="00ED15C4" w:rsidRPr="00B24B96" w:rsidRDefault="00ED15C4" w:rsidP="00ED15C4">
      <w:pPr>
        <w:shd w:val="clear" w:color="auto" w:fill="FFFFFF"/>
        <w:jc w:val="both"/>
        <w:rPr>
          <w:sz w:val="20"/>
          <w:szCs w:val="20"/>
        </w:rPr>
      </w:pPr>
    </w:p>
    <w:p w14:paraId="2860FE8C" w14:textId="77777777" w:rsidR="00ED15C4" w:rsidRDefault="00ED15C4" w:rsidP="00ED15C4">
      <w:pPr>
        <w:jc w:val="center"/>
        <w:rPr>
          <w:sz w:val="20"/>
          <w:szCs w:val="20"/>
        </w:rPr>
      </w:pPr>
      <w:r>
        <w:rPr>
          <w:b/>
          <w:sz w:val="20"/>
          <w:szCs w:val="20"/>
        </w:rPr>
        <w:t>§   9</w:t>
      </w:r>
    </w:p>
    <w:p w14:paraId="2C1212FB" w14:textId="3C1B16D9" w:rsidR="00ED15C4" w:rsidRDefault="00ED15C4" w:rsidP="00ED15C4">
      <w:pPr>
        <w:pStyle w:val="Akapitzlist"/>
        <w:widowControl w:val="0"/>
        <w:numPr>
          <w:ilvl w:val="0"/>
          <w:numId w:val="28"/>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w:t>
      </w:r>
      <w:r>
        <w:rPr>
          <w:sz w:val="20"/>
          <w:szCs w:val="20"/>
        </w:rPr>
        <w:t> </w:t>
      </w:r>
      <w:r w:rsidRPr="00173C20">
        <w:rPr>
          <w:sz w:val="20"/>
          <w:szCs w:val="20"/>
        </w:rPr>
        <w:t>temat prowadzonej przez nią działalności oraz metod działania, jej pracowników i współpracowników, klientów, oraz wszelkich innych informacji pozyskanych w związku z realizacją tej umowy, których</w:t>
      </w:r>
      <w:r>
        <w:rPr>
          <w:sz w:val="20"/>
          <w:szCs w:val="20"/>
        </w:rPr>
        <w:t> </w:t>
      </w:r>
      <w:r w:rsidRPr="00173C20">
        <w:rPr>
          <w:sz w:val="20"/>
          <w:szCs w:val="20"/>
        </w:rPr>
        <w:t>ujawnienie mogłoby narazić tę stronę na szkodę, a także do nie przekazywania i nie udostępniania osobom trzecim dokumentów powierzonych przez Zamawiającego.</w:t>
      </w:r>
    </w:p>
    <w:p w14:paraId="4C6F0405" w14:textId="77777777" w:rsidR="00ED15C4" w:rsidRPr="00173C20" w:rsidRDefault="00ED15C4" w:rsidP="00ED15C4">
      <w:pPr>
        <w:pStyle w:val="Akapitzlist"/>
        <w:widowControl w:val="0"/>
        <w:numPr>
          <w:ilvl w:val="0"/>
          <w:numId w:val="28"/>
        </w:numPr>
        <w:ind w:left="357" w:hanging="357"/>
        <w:contextualSpacing w:val="0"/>
        <w:jc w:val="both"/>
        <w:rPr>
          <w:sz w:val="20"/>
          <w:szCs w:val="20"/>
        </w:rPr>
      </w:pPr>
      <w:r w:rsidRPr="00173C20">
        <w:rPr>
          <w:sz w:val="20"/>
          <w:szCs w:val="20"/>
        </w:rPr>
        <w:t xml:space="preserve">Obowiązek zachowania tajemnicy poufności, o którym mowa w ust. </w:t>
      </w:r>
      <w:r>
        <w:rPr>
          <w:sz w:val="20"/>
          <w:szCs w:val="20"/>
        </w:rPr>
        <w:t>1</w:t>
      </w:r>
      <w:r w:rsidRPr="00173C20">
        <w:rPr>
          <w:sz w:val="20"/>
          <w:szCs w:val="20"/>
        </w:rPr>
        <w:t>, nie dotyczy informacji, które:</w:t>
      </w:r>
    </w:p>
    <w:p w14:paraId="59FA0FAD" w14:textId="77777777" w:rsidR="00ED15C4" w:rsidRPr="00FE0061" w:rsidRDefault="00ED15C4" w:rsidP="00ED15C4">
      <w:pPr>
        <w:pStyle w:val="Akapitzlist"/>
        <w:widowControl w:val="0"/>
        <w:numPr>
          <w:ilvl w:val="0"/>
          <w:numId w:val="21"/>
        </w:numPr>
        <w:shd w:val="clear" w:color="auto" w:fill="FFFFFF"/>
        <w:overflowPunct w:val="0"/>
        <w:contextualSpacing w:val="0"/>
        <w:jc w:val="both"/>
        <w:rPr>
          <w:sz w:val="20"/>
          <w:szCs w:val="20"/>
        </w:rPr>
      </w:pPr>
      <w:r w:rsidRPr="00FE0061">
        <w:rPr>
          <w:sz w:val="20"/>
          <w:szCs w:val="20"/>
        </w:rPr>
        <w:t>w czasie ich ujawnienia były publicznie znane,</w:t>
      </w:r>
    </w:p>
    <w:p w14:paraId="69385436" w14:textId="77777777" w:rsidR="00ED15C4" w:rsidRDefault="00ED15C4" w:rsidP="00ED15C4">
      <w:pPr>
        <w:pStyle w:val="Akapitzlist"/>
        <w:widowControl w:val="0"/>
        <w:numPr>
          <w:ilvl w:val="0"/>
          <w:numId w:val="21"/>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310378D4" w14:textId="77777777" w:rsidR="00ED15C4" w:rsidRPr="00B24B96" w:rsidRDefault="00ED15C4" w:rsidP="00ED15C4">
      <w:pPr>
        <w:jc w:val="both"/>
        <w:rPr>
          <w:sz w:val="20"/>
          <w:szCs w:val="20"/>
        </w:rPr>
      </w:pPr>
    </w:p>
    <w:p w14:paraId="6D3F355B" w14:textId="77777777" w:rsidR="00ED15C4" w:rsidRDefault="00ED15C4" w:rsidP="00ED15C4">
      <w:pPr>
        <w:jc w:val="center"/>
        <w:rPr>
          <w:sz w:val="20"/>
          <w:szCs w:val="20"/>
        </w:rPr>
      </w:pPr>
      <w:r>
        <w:rPr>
          <w:b/>
          <w:sz w:val="20"/>
          <w:szCs w:val="20"/>
        </w:rPr>
        <w:t>§   10</w:t>
      </w:r>
    </w:p>
    <w:p w14:paraId="2CEEC3D2" w14:textId="77777777" w:rsidR="00ED15C4" w:rsidRDefault="00ED15C4" w:rsidP="00ED15C4">
      <w:pPr>
        <w:pStyle w:val="Akapitzlist1"/>
        <w:numPr>
          <w:ilvl w:val="0"/>
          <w:numId w:val="27"/>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14:paraId="5EDB0828" w14:textId="77777777" w:rsidR="00ED15C4" w:rsidRPr="00F336DD" w:rsidRDefault="00ED15C4" w:rsidP="00ED15C4">
      <w:pPr>
        <w:pStyle w:val="Akapitzlist1"/>
        <w:numPr>
          <w:ilvl w:val="0"/>
          <w:numId w:val="27"/>
        </w:numPr>
        <w:tabs>
          <w:tab w:val="left" w:pos="360"/>
        </w:tabs>
        <w:ind w:right="114"/>
        <w:contextualSpacing w:val="0"/>
        <w:jc w:val="both"/>
        <w:rPr>
          <w:sz w:val="20"/>
          <w:szCs w:val="20"/>
        </w:rPr>
      </w:pPr>
      <w:r w:rsidRPr="00F336DD">
        <w:rPr>
          <w:sz w:val="20"/>
          <w:szCs w:val="20"/>
        </w:rPr>
        <w:t xml:space="preserve">W sprawach nie uregulowanych umową stosuje się przepisy Kodeksu </w:t>
      </w:r>
      <w:r>
        <w:rPr>
          <w:sz w:val="20"/>
          <w:szCs w:val="20"/>
        </w:rPr>
        <w:t xml:space="preserve">Cywilnego. </w:t>
      </w:r>
      <w:r w:rsidRPr="00F336DD">
        <w:rPr>
          <w:sz w:val="20"/>
          <w:szCs w:val="20"/>
        </w:rPr>
        <w:t xml:space="preserve"> </w:t>
      </w:r>
    </w:p>
    <w:p w14:paraId="13D4E191" w14:textId="77777777" w:rsidR="00ED15C4" w:rsidRDefault="00ED15C4" w:rsidP="00ED15C4">
      <w:pPr>
        <w:pStyle w:val="Akapitzlist1"/>
        <w:numPr>
          <w:ilvl w:val="0"/>
          <w:numId w:val="27"/>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14:paraId="68DE34E4" w14:textId="77777777" w:rsidR="00ED15C4" w:rsidRDefault="00ED15C4" w:rsidP="00ED15C4">
      <w:pPr>
        <w:pStyle w:val="Akapitzlist1"/>
        <w:numPr>
          <w:ilvl w:val="0"/>
          <w:numId w:val="27"/>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14:paraId="2F9FF807" w14:textId="77777777" w:rsidR="00ED15C4" w:rsidRDefault="00ED15C4" w:rsidP="00ED15C4">
      <w:pPr>
        <w:jc w:val="both"/>
        <w:rPr>
          <w:sz w:val="20"/>
          <w:szCs w:val="20"/>
        </w:rPr>
      </w:pPr>
    </w:p>
    <w:p w14:paraId="26FAFF48" w14:textId="77777777" w:rsidR="00ED15C4" w:rsidRDefault="00ED15C4" w:rsidP="00ED15C4">
      <w:pPr>
        <w:jc w:val="both"/>
        <w:rPr>
          <w:sz w:val="20"/>
          <w:szCs w:val="20"/>
        </w:rPr>
      </w:pPr>
    </w:p>
    <w:p w14:paraId="062045BA" w14:textId="77777777" w:rsidR="00ED15C4" w:rsidRDefault="00ED15C4" w:rsidP="00ED15C4">
      <w:pPr>
        <w:jc w:val="both"/>
        <w:rPr>
          <w:sz w:val="20"/>
          <w:szCs w:val="20"/>
        </w:rPr>
      </w:pPr>
    </w:p>
    <w:p w14:paraId="449C3DDB" w14:textId="77777777" w:rsidR="00ED15C4" w:rsidRDefault="00ED15C4" w:rsidP="00ED15C4">
      <w:pPr>
        <w:jc w:val="both"/>
        <w:rPr>
          <w:sz w:val="20"/>
          <w:szCs w:val="20"/>
        </w:rPr>
      </w:pPr>
    </w:p>
    <w:p w14:paraId="1F1F9882" w14:textId="77777777" w:rsidR="00ED15C4" w:rsidRDefault="00ED15C4" w:rsidP="00ED15C4">
      <w:pPr>
        <w:jc w:val="both"/>
        <w:rPr>
          <w:sz w:val="20"/>
          <w:szCs w:val="20"/>
        </w:rPr>
      </w:pPr>
    </w:p>
    <w:p w14:paraId="1A2A85F3" w14:textId="4A233B06" w:rsidR="00ED15C4" w:rsidRDefault="00ED15C4" w:rsidP="00ED15C4">
      <w:pPr>
        <w:ind w:firstLine="708"/>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r>
        <w:rPr>
          <w:b/>
          <w:i/>
          <w:sz w:val="28"/>
          <w:szCs w:val="28"/>
        </w:rPr>
        <w:tab/>
      </w:r>
      <w:r>
        <w:rPr>
          <w:b/>
          <w:i/>
          <w:sz w:val="28"/>
          <w:szCs w:val="28"/>
        </w:rPr>
        <w:tab/>
      </w:r>
      <w:r>
        <w:rPr>
          <w:b/>
          <w:i/>
          <w:sz w:val="28"/>
          <w:szCs w:val="28"/>
        </w:rPr>
        <w:tab/>
      </w:r>
      <w:r>
        <w:rPr>
          <w:b/>
          <w:i/>
          <w:sz w:val="28"/>
          <w:szCs w:val="28"/>
        </w:rPr>
        <w:tab/>
      </w:r>
      <w:r>
        <w:rPr>
          <w:b/>
          <w:i/>
          <w:sz w:val="28"/>
          <w:szCs w:val="28"/>
        </w:rPr>
        <w:tab/>
      </w:r>
    </w:p>
    <w:p w14:paraId="6C618322" w14:textId="77777777" w:rsidR="00ED15C4" w:rsidRDefault="00ED15C4" w:rsidP="00ED15C4">
      <w:pPr>
        <w:suppressAutoHyphens w:val="0"/>
        <w:spacing w:before="100" w:beforeAutospacing="1" w:after="100" w:afterAutospacing="1"/>
        <w:contextualSpacing/>
        <w:jc w:val="both"/>
        <w:rPr>
          <w:kern w:val="2"/>
          <w:sz w:val="20"/>
          <w:szCs w:val="20"/>
        </w:rPr>
      </w:pPr>
    </w:p>
    <w:p w14:paraId="73F0909B" w14:textId="77777777" w:rsidR="00ED15C4" w:rsidRDefault="00ED15C4" w:rsidP="00ED15C4">
      <w:pPr>
        <w:jc w:val="both"/>
        <w:rPr>
          <w:sz w:val="20"/>
          <w:szCs w:val="20"/>
        </w:rPr>
      </w:pPr>
    </w:p>
    <w:p w14:paraId="6EE881D1" w14:textId="77777777" w:rsidR="00ED15C4" w:rsidRDefault="00ED15C4" w:rsidP="00ED15C4">
      <w:pPr>
        <w:tabs>
          <w:tab w:val="left" w:pos="0"/>
          <w:tab w:val="left" w:pos="4500"/>
        </w:tabs>
        <w:jc w:val="both"/>
        <w:rPr>
          <w:b/>
          <w:sz w:val="20"/>
          <w:szCs w:val="20"/>
        </w:rPr>
      </w:pPr>
    </w:p>
    <w:p w14:paraId="68C92456" w14:textId="77777777" w:rsidR="00ED15C4" w:rsidRDefault="00ED15C4" w:rsidP="00ED15C4">
      <w:pPr>
        <w:tabs>
          <w:tab w:val="left" w:pos="0"/>
          <w:tab w:val="left" w:pos="4500"/>
        </w:tabs>
        <w:jc w:val="both"/>
        <w:rPr>
          <w:b/>
          <w:sz w:val="20"/>
          <w:szCs w:val="20"/>
        </w:rPr>
      </w:pPr>
    </w:p>
    <w:p w14:paraId="0783E95D" w14:textId="77777777" w:rsidR="00ED15C4" w:rsidRDefault="00ED15C4" w:rsidP="00ED15C4">
      <w:pPr>
        <w:tabs>
          <w:tab w:val="left" w:pos="0"/>
          <w:tab w:val="left" w:pos="4500"/>
        </w:tabs>
        <w:jc w:val="both"/>
        <w:rPr>
          <w:b/>
          <w:sz w:val="20"/>
          <w:szCs w:val="20"/>
        </w:rPr>
      </w:pPr>
    </w:p>
    <w:p w14:paraId="6A9C3A66" w14:textId="77777777" w:rsidR="00ED15C4" w:rsidRDefault="00ED15C4" w:rsidP="00ED15C4">
      <w:pPr>
        <w:tabs>
          <w:tab w:val="left" w:pos="0"/>
          <w:tab w:val="left" w:pos="4500"/>
        </w:tabs>
        <w:jc w:val="both"/>
        <w:rPr>
          <w:b/>
          <w:sz w:val="20"/>
          <w:szCs w:val="20"/>
        </w:rPr>
      </w:pPr>
    </w:p>
    <w:p w14:paraId="06793BF1" w14:textId="77777777" w:rsidR="00ED15C4" w:rsidRDefault="00ED15C4" w:rsidP="00ED15C4">
      <w:pPr>
        <w:tabs>
          <w:tab w:val="left" w:pos="0"/>
          <w:tab w:val="left" w:pos="4500"/>
        </w:tabs>
        <w:jc w:val="both"/>
        <w:rPr>
          <w:b/>
          <w:sz w:val="20"/>
          <w:szCs w:val="20"/>
        </w:rPr>
      </w:pPr>
    </w:p>
    <w:p w14:paraId="73FD3AB4" w14:textId="77777777" w:rsidR="00ED15C4" w:rsidRDefault="00ED15C4" w:rsidP="00ED15C4">
      <w:pPr>
        <w:tabs>
          <w:tab w:val="left" w:pos="0"/>
          <w:tab w:val="left" w:pos="4500"/>
        </w:tabs>
        <w:jc w:val="both"/>
        <w:rPr>
          <w:b/>
          <w:sz w:val="20"/>
          <w:szCs w:val="20"/>
        </w:rPr>
      </w:pPr>
    </w:p>
    <w:p w14:paraId="54C20765" w14:textId="77777777" w:rsidR="00ED15C4" w:rsidRDefault="00ED15C4" w:rsidP="00ED15C4">
      <w:pPr>
        <w:tabs>
          <w:tab w:val="left" w:pos="0"/>
          <w:tab w:val="left" w:pos="4500"/>
        </w:tabs>
        <w:jc w:val="both"/>
        <w:rPr>
          <w:b/>
          <w:sz w:val="20"/>
          <w:szCs w:val="20"/>
        </w:rPr>
      </w:pPr>
    </w:p>
    <w:p w14:paraId="32A29F35" w14:textId="77777777" w:rsidR="00ED15C4" w:rsidRDefault="00ED15C4" w:rsidP="00ED15C4">
      <w:pPr>
        <w:tabs>
          <w:tab w:val="left" w:pos="0"/>
          <w:tab w:val="left" w:pos="4500"/>
        </w:tabs>
        <w:jc w:val="both"/>
        <w:rPr>
          <w:b/>
          <w:sz w:val="20"/>
          <w:szCs w:val="20"/>
        </w:rPr>
      </w:pPr>
    </w:p>
    <w:p w14:paraId="23C29537" w14:textId="77777777" w:rsidR="00ED15C4" w:rsidRDefault="00ED15C4" w:rsidP="00ED15C4">
      <w:pPr>
        <w:tabs>
          <w:tab w:val="left" w:pos="0"/>
          <w:tab w:val="left" w:pos="4500"/>
        </w:tabs>
        <w:jc w:val="both"/>
        <w:rPr>
          <w:b/>
          <w:sz w:val="20"/>
          <w:szCs w:val="20"/>
        </w:rPr>
      </w:pPr>
    </w:p>
    <w:p w14:paraId="7AE3141A" w14:textId="77777777" w:rsidR="00ED15C4" w:rsidRDefault="00ED15C4" w:rsidP="00ED15C4">
      <w:pPr>
        <w:tabs>
          <w:tab w:val="left" w:pos="0"/>
          <w:tab w:val="left" w:pos="4500"/>
        </w:tabs>
        <w:jc w:val="both"/>
        <w:rPr>
          <w:b/>
          <w:sz w:val="20"/>
          <w:szCs w:val="20"/>
        </w:rPr>
      </w:pPr>
    </w:p>
    <w:p w14:paraId="74872154" w14:textId="77777777" w:rsidR="00ED15C4" w:rsidRDefault="00ED15C4" w:rsidP="00ED15C4">
      <w:pPr>
        <w:tabs>
          <w:tab w:val="left" w:pos="0"/>
          <w:tab w:val="left" w:pos="4500"/>
        </w:tabs>
        <w:jc w:val="both"/>
        <w:rPr>
          <w:b/>
          <w:sz w:val="20"/>
          <w:szCs w:val="20"/>
        </w:rPr>
      </w:pPr>
    </w:p>
    <w:p w14:paraId="7F168554" w14:textId="77777777" w:rsidR="00ED15C4" w:rsidRDefault="00ED15C4" w:rsidP="00ED15C4">
      <w:pPr>
        <w:tabs>
          <w:tab w:val="left" w:pos="0"/>
          <w:tab w:val="left" w:pos="4500"/>
        </w:tabs>
        <w:jc w:val="both"/>
        <w:rPr>
          <w:b/>
          <w:sz w:val="20"/>
          <w:szCs w:val="20"/>
        </w:rPr>
      </w:pPr>
    </w:p>
    <w:p w14:paraId="1E05E46C" w14:textId="77777777" w:rsidR="00ED15C4" w:rsidRDefault="00ED15C4" w:rsidP="00ED15C4">
      <w:pPr>
        <w:tabs>
          <w:tab w:val="left" w:pos="0"/>
          <w:tab w:val="left" w:pos="4500"/>
        </w:tabs>
        <w:jc w:val="both"/>
        <w:rPr>
          <w:b/>
          <w:sz w:val="20"/>
          <w:szCs w:val="20"/>
        </w:rPr>
      </w:pPr>
    </w:p>
    <w:p w14:paraId="6318D547" w14:textId="77777777" w:rsidR="00ED15C4" w:rsidRDefault="00ED15C4" w:rsidP="00ED15C4">
      <w:pPr>
        <w:tabs>
          <w:tab w:val="left" w:pos="0"/>
          <w:tab w:val="left" w:pos="4500"/>
        </w:tabs>
        <w:jc w:val="both"/>
        <w:rPr>
          <w:b/>
          <w:sz w:val="20"/>
          <w:szCs w:val="20"/>
        </w:rPr>
      </w:pPr>
    </w:p>
    <w:p w14:paraId="4ABB0106" w14:textId="77777777" w:rsidR="00ED15C4" w:rsidRDefault="00ED15C4" w:rsidP="00ED15C4">
      <w:pPr>
        <w:tabs>
          <w:tab w:val="left" w:pos="0"/>
          <w:tab w:val="left" w:pos="4500"/>
        </w:tabs>
        <w:jc w:val="both"/>
        <w:rPr>
          <w:b/>
          <w:sz w:val="20"/>
          <w:szCs w:val="20"/>
        </w:rPr>
      </w:pPr>
    </w:p>
    <w:p w14:paraId="0323232B" w14:textId="77777777" w:rsidR="00ED15C4" w:rsidRDefault="00ED15C4" w:rsidP="00ED15C4">
      <w:pPr>
        <w:tabs>
          <w:tab w:val="left" w:pos="0"/>
          <w:tab w:val="left" w:pos="4500"/>
        </w:tabs>
        <w:jc w:val="both"/>
        <w:rPr>
          <w:b/>
          <w:sz w:val="20"/>
          <w:szCs w:val="20"/>
        </w:rPr>
      </w:pPr>
    </w:p>
    <w:p w14:paraId="7608CFE1" w14:textId="77777777" w:rsidR="00ED15C4" w:rsidRDefault="00ED15C4" w:rsidP="00ED15C4">
      <w:pPr>
        <w:tabs>
          <w:tab w:val="left" w:pos="0"/>
          <w:tab w:val="left" w:pos="4500"/>
        </w:tabs>
        <w:jc w:val="both"/>
        <w:rPr>
          <w:b/>
          <w:sz w:val="20"/>
          <w:szCs w:val="20"/>
        </w:rPr>
      </w:pPr>
    </w:p>
    <w:p w14:paraId="4B1BF1D6" w14:textId="77777777" w:rsidR="00ED15C4" w:rsidRDefault="00ED15C4" w:rsidP="00ED15C4">
      <w:pPr>
        <w:tabs>
          <w:tab w:val="left" w:pos="0"/>
          <w:tab w:val="left" w:pos="4500"/>
        </w:tabs>
        <w:jc w:val="both"/>
        <w:rPr>
          <w:b/>
          <w:sz w:val="20"/>
          <w:szCs w:val="20"/>
        </w:rPr>
      </w:pPr>
    </w:p>
    <w:p w14:paraId="0A197C55" w14:textId="77777777" w:rsidR="00ED15C4" w:rsidRDefault="00ED15C4" w:rsidP="00ED15C4">
      <w:pPr>
        <w:tabs>
          <w:tab w:val="left" w:pos="0"/>
          <w:tab w:val="left" w:pos="4500"/>
        </w:tabs>
        <w:jc w:val="both"/>
        <w:rPr>
          <w:b/>
          <w:sz w:val="20"/>
          <w:szCs w:val="20"/>
        </w:rPr>
      </w:pPr>
    </w:p>
    <w:p w14:paraId="0EC37756" w14:textId="77777777" w:rsidR="00ED15C4" w:rsidRDefault="00ED15C4" w:rsidP="00ED15C4">
      <w:pPr>
        <w:ind w:left="7080"/>
        <w:jc w:val="right"/>
        <w:rPr>
          <w:i/>
          <w:sz w:val="16"/>
        </w:rPr>
      </w:pPr>
      <w:r>
        <w:rPr>
          <w:sz w:val="20"/>
          <w:szCs w:val="20"/>
        </w:rPr>
        <w:t>…...................................</w:t>
      </w:r>
    </w:p>
    <w:p w14:paraId="7BC5E964" w14:textId="77777777" w:rsidR="00ED15C4" w:rsidRDefault="00ED15C4" w:rsidP="00ED15C4">
      <w:pPr>
        <w:ind w:left="7080"/>
        <w:jc w:val="center"/>
      </w:pPr>
      <w:r>
        <w:rPr>
          <w:i/>
          <w:sz w:val="16"/>
        </w:rPr>
        <w:t xml:space="preserve">  miejscowość                data</w:t>
      </w:r>
    </w:p>
    <w:p w14:paraId="7297A8A5" w14:textId="77777777" w:rsidR="00ED15C4" w:rsidRDefault="00ED15C4" w:rsidP="00ED15C4">
      <w:pPr>
        <w:jc w:val="center"/>
      </w:pPr>
    </w:p>
    <w:p w14:paraId="3F2DC3F1" w14:textId="77777777" w:rsidR="00ED15C4" w:rsidRDefault="00ED15C4" w:rsidP="00ED15C4">
      <w:pPr>
        <w:jc w:val="center"/>
      </w:pPr>
    </w:p>
    <w:p w14:paraId="59C2D415" w14:textId="77777777" w:rsidR="00ED15C4" w:rsidRDefault="00ED15C4" w:rsidP="00ED15C4">
      <w:pPr>
        <w:jc w:val="center"/>
      </w:pPr>
      <w:r>
        <w:rPr>
          <w:b/>
          <w:sz w:val="28"/>
        </w:rPr>
        <w:t>PROTOKÓŁ  ZDAWCZO – ODBIORCZY</w:t>
      </w:r>
    </w:p>
    <w:p w14:paraId="224F1A2C" w14:textId="77777777" w:rsidR="00ED15C4" w:rsidRDefault="00ED15C4" w:rsidP="00ED15C4">
      <w:pPr>
        <w:jc w:val="center"/>
      </w:pPr>
    </w:p>
    <w:p w14:paraId="4FABDD14" w14:textId="77777777" w:rsidR="00ED15C4" w:rsidRDefault="00ED15C4" w:rsidP="00ED15C4"/>
    <w:p w14:paraId="0F4D32F8" w14:textId="77777777" w:rsidR="00ED15C4" w:rsidRDefault="00ED15C4" w:rsidP="00ED15C4">
      <w:pPr>
        <w:jc w:val="both"/>
        <w:rPr>
          <w:b/>
          <w:sz w:val="22"/>
        </w:rPr>
      </w:pPr>
      <w:r>
        <w:rPr>
          <w:sz w:val="22"/>
        </w:rPr>
        <w:t xml:space="preserve">Zamawiający : </w:t>
      </w:r>
    </w:p>
    <w:p w14:paraId="1FA8FA62" w14:textId="77777777" w:rsidR="00ED15C4" w:rsidRDefault="00ED15C4" w:rsidP="00ED15C4">
      <w:pPr>
        <w:jc w:val="both"/>
        <w:rPr>
          <w:b/>
          <w:sz w:val="22"/>
        </w:rPr>
      </w:pPr>
      <w:r>
        <w:rPr>
          <w:b/>
          <w:sz w:val="22"/>
        </w:rPr>
        <w:t>Szpital Specjalistyczny im. Edmunda Biernackiego w Mielcu, ul. Żeromskiego 22</w:t>
      </w:r>
    </w:p>
    <w:p w14:paraId="309A5479" w14:textId="77777777" w:rsidR="00ED15C4" w:rsidRDefault="00ED15C4" w:rsidP="00ED15C4">
      <w:pPr>
        <w:rPr>
          <w:b/>
          <w:sz w:val="22"/>
        </w:rPr>
      </w:pPr>
    </w:p>
    <w:p w14:paraId="2BA77BC0" w14:textId="77777777" w:rsidR="00ED15C4" w:rsidRDefault="00ED15C4" w:rsidP="00ED15C4">
      <w:pPr>
        <w:jc w:val="both"/>
        <w:rPr>
          <w:sz w:val="22"/>
        </w:rPr>
      </w:pPr>
      <w:r>
        <w:rPr>
          <w:sz w:val="22"/>
        </w:rPr>
        <w:t xml:space="preserve">w imieniu którego odbioru, na podstawie oględzin zewnętrznych, dokonuje pracownik Sekcji Informatycznej: </w:t>
      </w:r>
    </w:p>
    <w:p w14:paraId="53434DC4" w14:textId="77777777" w:rsidR="00ED15C4" w:rsidRDefault="00ED15C4" w:rsidP="00ED15C4">
      <w:pPr>
        <w:rPr>
          <w:sz w:val="22"/>
        </w:rPr>
      </w:pPr>
    </w:p>
    <w:p w14:paraId="580B29F3" w14:textId="77777777" w:rsidR="00ED15C4" w:rsidRDefault="00ED15C4" w:rsidP="00ED15C4">
      <w:pPr>
        <w:rPr>
          <w:i/>
          <w:sz w:val="16"/>
        </w:rPr>
      </w:pPr>
      <w:r>
        <w:rPr>
          <w:sz w:val="22"/>
        </w:rPr>
        <w:t>……………………………………………………………………………………………….</w:t>
      </w:r>
    </w:p>
    <w:p w14:paraId="3F552FA3" w14:textId="77777777" w:rsidR="00ED15C4" w:rsidRDefault="00ED15C4" w:rsidP="00ED15C4">
      <w:pPr>
        <w:rPr>
          <w:sz w:val="16"/>
        </w:rPr>
      </w:pPr>
      <w:r>
        <w:rPr>
          <w:i/>
          <w:sz w:val="16"/>
        </w:rPr>
        <w:t>(Imię i Nazwisko, stanowisko)</w:t>
      </w:r>
    </w:p>
    <w:p w14:paraId="42114A52" w14:textId="77777777" w:rsidR="00ED15C4" w:rsidRDefault="00ED15C4" w:rsidP="00ED15C4">
      <w:pPr>
        <w:rPr>
          <w:sz w:val="16"/>
        </w:rPr>
      </w:pPr>
    </w:p>
    <w:p w14:paraId="2C5CF7EB" w14:textId="77777777" w:rsidR="00ED15C4" w:rsidRDefault="00ED15C4" w:rsidP="00ED15C4">
      <w:pPr>
        <w:jc w:val="both"/>
        <w:rPr>
          <w:sz w:val="22"/>
        </w:rPr>
      </w:pPr>
      <w:r>
        <w:rPr>
          <w:sz w:val="22"/>
        </w:rPr>
        <w:t>niniejszym potwierdza przyjęcie od Wykonawcy :</w:t>
      </w:r>
    </w:p>
    <w:p w14:paraId="059FBAD5" w14:textId="77777777" w:rsidR="00ED15C4" w:rsidRDefault="00ED15C4" w:rsidP="00ED15C4">
      <w:pPr>
        <w:rPr>
          <w:sz w:val="22"/>
        </w:rPr>
      </w:pPr>
      <w:r>
        <w:rPr>
          <w:sz w:val="22"/>
        </w:rPr>
        <w:t>…………………………………………………………………………………………………………………………………………………………………………………………………………………………</w:t>
      </w:r>
    </w:p>
    <w:p w14:paraId="5BCF234B" w14:textId="77777777" w:rsidR="00ED15C4" w:rsidRDefault="00ED15C4" w:rsidP="00ED15C4">
      <w:pPr>
        <w:rPr>
          <w:sz w:val="22"/>
        </w:rPr>
      </w:pPr>
    </w:p>
    <w:p w14:paraId="3489CAA4" w14:textId="77777777" w:rsidR="00ED15C4" w:rsidRDefault="00ED15C4" w:rsidP="00ED15C4">
      <w:pPr>
        <w:jc w:val="both"/>
        <w:rPr>
          <w:sz w:val="22"/>
        </w:rPr>
      </w:pPr>
      <w:r>
        <w:rPr>
          <w:sz w:val="22"/>
        </w:rPr>
        <w:t xml:space="preserve">w imieniu którego przekazuje: </w:t>
      </w:r>
    </w:p>
    <w:p w14:paraId="252FB99D" w14:textId="77777777" w:rsidR="00ED15C4" w:rsidRDefault="00ED15C4" w:rsidP="00ED15C4">
      <w:pPr>
        <w:rPr>
          <w:i/>
          <w:sz w:val="16"/>
        </w:rPr>
      </w:pPr>
      <w:r>
        <w:rPr>
          <w:sz w:val="22"/>
        </w:rPr>
        <w:t>………………………………………………………………………………………………………….</w:t>
      </w:r>
    </w:p>
    <w:p w14:paraId="32F0932E" w14:textId="77777777" w:rsidR="00ED15C4" w:rsidRDefault="00ED15C4" w:rsidP="00ED15C4">
      <w:pPr>
        <w:rPr>
          <w:sz w:val="22"/>
        </w:rPr>
      </w:pPr>
      <w:r>
        <w:rPr>
          <w:i/>
          <w:sz w:val="16"/>
        </w:rPr>
        <w:t>(Imię i Nazwisko, stanowisko)</w:t>
      </w:r>
    </w:p>
    <w:p w14:paraId="524B08B4" w14:textId="77777777" w:rsidR="00ED15C4" w:rsidRDefault="00ED15C4" w:rsidP="00ED15C4">
      <w:pPr>
        <w:rPr>
          <w:sz w:val="22"/>
        </w:rPr>
      </w:pPr>
    </w:p>
    <w:p w14:paraId="2399B5B0" w14:textId="77777777" w:rsidR="00ED15C4" w:rsidRDefault="00ED15C4" w:rsidP="00ED15C4">
      <w:pPr>
        <w:rPr>
          <w:sz w:val="22"/>
        </w:rPr>
      </w:pPr>
      <w:r>
        <w:rPr>
          <w:sz w:val="22"/>
        </w:rPr>
        <w:t>Następujący /sprzęt/urządzenie/oprogramowanie:</w:t>
      </w:r>
    </w:p>
    <w:p w14:paraId="5ADBE1AD" w14:textId="77777777" w:rsidR="00ED15C4" w:rsidRDefault="00ED15C4" w:rsidP="00ED15C4">
      <w:pPr>
        <w:rPr>
          <w:sz w:val="22"/>
        </w:rPr>
      </w:pPr>
    </w:p>
    <w:p w14:paraId="406D814A" w14:textId="77777777" w:rsidR="00ED15C4" w:rsidRDefault="00ED15C4" w:rsidP="00ED15C4">
      <w:pPr>
        <w:rPr>
          <w:sz w:val="22"/>
        </w:rPr>
      </w:pPr>
      <w:r>
        <w:rPr>
          <w:sz w:val="22"/>
        </w:rPr>
        <w:t>Nazwa: ……………………….</w:t>
      </w:r>
    </w:p>
    <w:p w14:paraId="4405CCBF" w14:textId="77777777" w:rsidR="00ED15C4" w:rsidRDefault="00ED15C4" w:rsidP="00ED15C4">
      <w:pPr>
        <w:rPr>
          <w:sz w:val="22"/>
        </w:rPr>
      </w:pPr>
      <w:r>
        <w:rPr>
          <w:sz w:val="22"/>
        </w:rPr>
        <w:t>Typ: …………………………..</w:t>
      </w:r>
    </w:p>
    <w:p w14:paraId="2D8CA590" w14:textId="77777777" w:rsidR="00ED15C4" w:rsidRDefault="00ED15C4" w:rsidP="00ED15C4">
      <w:pPr>
        <w:rPr>
          <w:sz w:val="22"/>
        </w:rPr>
      </w:pPr>
      <w:r>
        <w:rPr>
          <w:sz w:val="22"/>
        </w:rPr>
        <w:t>Nr seryjny: ……………………</w:t>
      </w:r>
    </w:p>
    <w:p w14:paraId="07B8478E" w14:textId="77777777" w:rsidR="00ED15C4" w:rsidRDefault="00ED15C4" w:rsidP="00ED15C4">
      <w:pPr>
        <w:rPr>
          <w:sz w:val="22"/>
        </w:rPr>
      </w:pPr>
      <w:r>
        <w:rPr>
          <w:sz w:val="22"/>
        </w:rPr>
        <w:t>Rok produkcji: ……………….</w:t>
      </w:r>
    </w:p>
    <w:p w14:paraId="439DB594" w14:textId="77777777" w:rsidR="00ED15C4" w:rsidRDefault="00ED15C4" w:rsidP="00ED15C4">
      <w:pPr>
        <w:rPr>
          <w:sz w:val="22"/>
        </w:rPr>
      </w:pPr>
      <w:r>
        <w:rPr>
          <w:sz w:val="22"/>
        </w:rPr>
        <w:t>Ilość: ………………………….</w:t>
      </w:r>
    </w:p>
    <w:p w14:paraId="144BC1F0" w14:textId="77777777" w:rsidR="00ED15C4" w:rsidRDefault="00ED15C4" w:rsidP="00ED15C4">
      <w:pPr>
        <w:rPr>
          <w:sz w:val="22"/>
        </w:rPr>
      </w:pPr>
    </w:p>
    <w:p w14:paraId="395BDF7E" w14:textId="77777777" w:rsidR="00ED15C4" w:rsidRDefault="00ED15C4" w:rsidP="00ED15C4">
      <w:r>
        <w:rPr>
          <w:b/>
          <w:sz w:val="22"/>
        </w:rPr>
        <w:t>Stan dostawy :</w:t>
      </w:r>
      <w:r>
        <w:rPr>
          <w:sz w:val="22"/>
        </w:rPr>
        <w:t xml:space="preserve"> ………………………………………………………………………………………………………………………………………………………………………………………………………………………………………………………………………………………………………………………………………</w:t>
      </w:r>
    </w:p>
    <w:p w14:paraId="1499AD4F" w14:textId="77777777" w:rsidR="00ED15C4" w:rsidRDefault="00ED15C4" w:rsidP="00ED15C4"/>
    <w:p w14:paraId="669A5C94" w14:textId="77777777" w:rsidR="00ED15C4" w:rsidRDefault="00ED15C4" w:rsidP="00ED15C4">
      <w:pPr>
        <w:rPr>
          <w:sz w:val="22"/>
        </w:rPr>
      </w:pPr>
      <w:r>
        <w:rPr>
          <w:b/>
          <w:sz w:val="22"/>
        </w:rPr>
        <w:t>Ewentualne zastrzeżenia :</w:t>
      </w:r>
    </w:p>
    <w:p w14:paraId="4ADE9266" w14:textId="77777777" w:rsidR="00ED15C4" w:rsidRDefault="00ED15C4" w:rsidP="00ED15C4">
      <w:r>
        <w:rPr>
          <w:sz w:val="22"/>
        </w:rPr>
        <w:t>………………………………………………………………………………………………………………………………………………………………………………………………………………………………………………………………………………………………………………………………………</w:t>
      </w:r>
    </w:p>
    <w:p w14:paraId="57A33DD4" w14:textId="77777777" w:rsidR="00ED15C4" w:rsidRDefault="00ED15C4" w:rsidP="00ED15C4"/>
    <w:p w14:paraId="2C87C1A3" w14:textId="77777777" w:rsidR="00ED15C4" w:rsidRDefault="00ED15C4" w:rsidP="00ED15C4">
      <w:pPr>
        <w:rPr>
          <w:b/>
          <w:sz w:val="22"/>
        </w:rPr>
      </w:pPr>
    </w:p>
    <w:p w14:paraId="6F1C58F6" w14:textId="77777777" w:rsidR="00ED15C4" w:rsidRDefault="00ED15C4" w:rsidP="00ED15C4">
      <w:pPr>
        <w:rPr>
          <w:b/>
          <w:sz w:val="22"/>
        </w:rPr>
      </w:pPr>
    </w:p>
    <w:p w14:paraId="2ECA7552" w14:textId="3CA9ADC0" w:rsidR="00ED15C4" w:rsidRDefault="00ED15C4" w:rsidP="00ED15C4">
      <w:pPr>
        <w:jc w:val="center"/>
      </w:pPr>
      <w:r>
        <w:rPr>
          <w:b/>
          <w:sz w:val="22"/>
        </w:rPr>
        <w:t>Zamawiają</w:t>
      </w:r>
      <w:r w:rsidRPr="00730508">
        <w:rPr>
          <w:b/>
          <w:sz w:val="22"/>
        </w:rPr>
        <w:t xml:space="preserve">cy: </w:t>
      </w:r>
      <w:r w:rsidRPr="00730508">
        <w:rPr>
          <w:b/>
          <w:sz w:val="22"/>
        </w:rPr>
        <w:tab/>
      </w:r>
      <w:r w:rsidRPr="00730508">
        <w:rPr>
          <w:b/>
          <w:sz w:val="22"/>
        </w:rPr>
        <w:tab/>
      </w:r>
      <w:r w:rsidRPr="00730508">
        <w:rPr>
          <w:b/>
          <w:sz w:val="22"/>
        </w:rPr>
        <w:tab/>
      </w:r>
      <w:r w:rsidRPr="00730508">
        <w:rPr>
          <w:b/>
          <w:sz w:val="22"/>
        </w:rPr>
        <w:tab/>
      </w:r>
      <w:r w:rsidRPr="00730508">
        <w:rPr>
          <w:b/>
          <w:sz w:val="22"/>
        </w:rPr>
        <w:tab/>
      </w:r>
      <w:r>
        <w:rPr>
          <w:b/>
          <w:sz w:val="22"/>
        </w:rPr>
        <w:tab/>
      </w:r>
      <w:r w:rsidRPr="00730508">
        <w:rPr>
          <w:b/>
          <w:sz w:val="22"/>
        </w:rPr>
        <w:t>Wykonawca:</w:t>
      </w:r>
    </w:p>
    <w:p w14:paraId="34BA3A33" w14:textId="77777777" w:rsidR="00ED15C4" w:rsidRPr="003161F7" w:rsidRDefault="00ED15C4" w:rsidP="00ED15C4"/>
    <w:p w14:paraId="70980847" w14:textId="106281AA" w:rsidR="00750B06" w:rsidRPr="00D74C67" w:rsidRDefault="00750B06" w:rsidP="00ED15C4">
      <w:pPr>
        <w:jc w:val="right"/>
        <w:rPr>
          <w:b/>
          <w:i/>
          <w:color w:val="000000" w:themeColor="text1"/>
          <w:sz w:val="28"/>
          <w:szCs w:val="28"/>
          <w:u w:val="single"/>
        </w:rPr>
      </w:pPr>
    </w:p>
    <w:sectPr w:rsidR="00750B06" w:rsidRPr="00D74C67"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E43A2C" w:rsidRDefault="00E43A2C" w:rsidP="00A61C5D">
      <w:r>
        <w:separator/>
      </w:r>
    </w:p>
  </w:endnote>
  <w:endnote w:type="continuationSeparator" w:id="0">
    <w:p w14:paraId="68C62E6C" w14:textId="77777777" w:rsidR="00E43A2C" w:rsidRDefault="00E43A2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altName w:val="Times New Roman"/>
    <w:charset w:val="EE"/>
    <w:family w:val="roman"/>
    <w:pitch w:val="variable"/>
    <w:sig w:usb0="00000000"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E43A2C" w:rsidRDefault="00E43A2C" w:rsidP="00A61C5D">
      <w:r>
        <w:separator/>
      </w:r>
    </w:p>
  </w:footnote>
  <w:footnote w:type="continuationSeparator" w:id="0">
    <w:p w14:paraId="5B74CD7B" w14:textId="77777777" w:rsidR="00E43A2C" w:rsidRDefault="00E43A2C"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7"/>
    <w:multiLevelType w:val="multilevel"/>
    <w:tmpl w:val="732A8F9E"/>
    <w:name w:val="WW8Num2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3"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0C623CBC"/>
    <w:multiLevelType w:val="hybridMultilevel"/>
    <w:tmpl w:val="D536F2B4"/>
    <w:lvl w:ilvl="0" w:tplc="71927268">
      <w:start w:val="1"/>
      <w:numFmt w:val="bullet"/>
      <w:lvlText w:val=""/>
      <w:lvlJc w:val="left"/>
      <w:pPr>
        <w:ind w:left="720" w:hanging="360"/>
      </w:pPr>
      <w:rPr>
        <w:rFonts w:ascii="Symbol" w:hAnsi="Symbol" w:hint="default"/>
        <w:color w:val="000000" w:themeColor="text1"/>
        <w:sz w:val="18"/>
        <w:szCs w:val="18"/>
      </w:rPr>
    </w:lvl>
    <w:lvl w:ilvl="1" w:tplc="198A02CA">
      <w:start w:val="1"/>
      <w:numFmt w:val="bullet"/>
      <w:lvlText w:val="o"/>
      <w:lvlJc w:val="left"/>
      <w:pPr>
        <w:ind w:left="1440" w:hanging="360"/>
      </w:pPr>
      <w:rPr>
        <w:rFonts w:ascii="Courier New" w:hAnsi="Courier New" w:cs="Courier New" w:hint="default"/>
        <w:color w:val="4F81BD"/>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8"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62C036D"/>
    <w:multiLevelType w:val="multilevel"/>
    <w:tmpl w:val="3F0C18AC"/>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3"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9"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1" w15:restartNumberingAfterBreak="0">
    <w:nsid w:val="5E396B18"/>
    <w:multiLevelType w:val="hybridMultilevel"/>
    <w:tmpl w:val="99000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2"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380531A"/>
    <w:multiLevelType w:val="hybridMultilevel"/>
    <w:tmpl w:val="9F422B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73956442"/>
    <w:multiLevelType w:val="hybridMultilevel"/>
    <w:tmpl w:val="2550D6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1"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1"/>
  </w:num>
  <w:num w:numId="2">
    <w:abstractNumId w:val="49"/>
  </w:num>
  <w:num w:numId="3">
    <w:abstractNumId w:val="44"/>
  </w:num>
  <w:num w:numId="4">
    <w:abstractNumId w:val="33"/>
  </w:num>
  <w:num w:numId="5">
    <w:abstractNumId w:val="38"/>
  </w:num>
  <w:num w:numId="6">
    <w:abstractNumId w:val="41"/>
  </w:num>
  <w:num w:numId="7">
    <w:abstractNumId w:val="60"/>
  </w:num>
  <w:num w:numId="8">
    <w:abstractNumId w:val="29"/>
  </w:num>
  <w:num w:numId="9">
    <w:abstractNumId w:val="34"/>
  </w:num>
  <w:num w:numId="10">
    <w:abstractNumId w:val="54"/>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0"/>
  </w:num>
  <w:num w:numId="13">
    <w:abstractNumId w:val="50"/>
  </w:num>
  <w:num w:numId="14">
    <w:abstractNumId w:val="53"/>
  </w:num>
  <w:num w:numId="15">
    <w:abstractNumId w:val="35"/>
  </w:num>
  <w:num w:numId="16">
    <w:abstractNumId w:val="52"/>
  </w:num>
  <w:num w:numId="17">
    <w:abstractNumId w:val="57"/>
  </w:num>
  <w:num w:numId="18">
    <w:abstractNumId w:val="30"/>
  </w:num>
  <w:num w:numId="19">
    <w:abstractNumId w:val="37"/>
  </w:num>
  <w:num w:numId="20">
    <w:abstractNumId w:val="42"/>
  </w:num>
  <w:num w:numId="21">
    <w:abstractNumId w:val="48"/>
  </w:num>
  <w:num w:numId="22">
    <w:abstractNumId w:val="56"/>
  </w:num>
  <w:num w:numId="23">
    <w:abstractNumId w:val="39"/>
  </w:num>
  <w:num w:numId="24">
    <w:abstractNumId w:val="32"/>
  </w:num>
  <w:num w:numId="25">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6">
    <w:abstractNumId w:val="36"/>
  </w:num>
  <w:num w:numId="27">
    <w:abstractNumId w:val="58"/>
  </w:num>
  <w:num w:numId="28">
    <w:abstractNumId w:val="46"/>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11469"/>
    <w:rsid w:val="00013D15"/>
    <w:rsid w:val="00016C5A"/>
    <w:rsid w:val="00017B71"/>
    <w:rsid w:val="0002067B"/>
    <w:rsid w:val="00020E41"/>
    <w:rsid w:val="00021FC3"/>
    <w:rsid w:val="00022C1B"/>
    <w:rsid w:val="000257CA"/>
    <w:rsid w:val="00027577"/>
    <w:rsid w:val="00030927"/>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2A31"/>
    <w:rsid w:val="00066A88"/>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F08B1"/>
    <w:rsid w:val="000F56EA"/>
    <w:rsid w:val="000F577D"/>
    <w:rsid w:val="000F5DBF"/>
    <w:rsid w:val="000F6F0B"/>
    <w:rsid w:val="00102A7D"/>
    <w:rsid w:val="00111DD3"/>
    <w:rsid w:val="00115725"/>
    <w:rsid w:val="00115DC7"/>
    <w:rsid w:val="001160A6"/>
    <w:rsid w:val="00122230"/>
    <w:rsid w:val="00124601"/>
    <w:rsid w:val="001253A0"/>
    <w:rsid w:val="001269FA"/>
    <w:rsid w:val="00126D43"/>
    <w:rsid w:val="001304C0"/>
    <w:rsid w:val="00130B2C"/>
    <w:rsid w:val="00130EC7"/>
    <w:rsid w:val="001331AA"/>
    <w:rsid w:val="00145205"/>
    <w:rsid w:val="001519C4"/>
    <w:rsid w:val="0015230D"/>
    <w:rsid w:val="0015276E"/>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C4B19"/>
    <w:rsid w:val="001C4C1E"/>
    <w:rsid w:val="001C4D6E"/>
    <w:rsid w:val="001C6707"/>
    <w:rsid w:val="001D353E"/>
    <w:rsid w:val="001D3F09"/>
    <w:rsid w:val="001D40E3"/>
    <w:rsid w:val="001D5723"/>
    <w:rsid w:val="001D6ADD"/>
    <w:rsid w:val="001D7597"/>
    <w:rsid w:val="001D782A"/>
    <w:rsid w:val="001D7831"/>
    <w:rsid w:val="001E004C"/>
    <w:rsid w:val="001E2DCA"/>
    <w:rsid w:val="001E7E31"/>
    <w:rsid w:val="001F192A"/>
    <w:rsid w:val="001F2F05"/>
    <w:rsid w:val="001F5A14"/>
    <w:rsid w:val="002017EB"/>
    <w:rsid w:val="0020289F"/>
    <w:rsid w:val="00202D43"/>
    <w:rsid w:val="002033C6"/>
    <w:rsid w:val="00203656"/>
    <w:rsid w:val="002040C8"/>
    <w:rsid w:val="002047D7"/>
    <w:rsid w:val="002067CF"/>
    <w:rsid w:val="00210298"/>
    <w:rsid w:val="00212111"/>
    <w:rsid w:val="00215E3C"/>
    <w:rsid w:val="00217824"/>
    <w:rsid w:val="00220A05"/>
    <w:rsid w:val="00221D09"/>
    <w:rsid w:val="00222495"/>
    <w:rsid w:val="0023176B"/>
    <w:rsid w:val="00233FA7"/>
    <w:rsid w:val="00236223"/>
    <w:rsid w:val="0024260C"/>
    <w:rsid w:val="002439E0"/>
    <w:rsid w:val="00251ECE"/>
    <w:rsid w:val="002520FB"/>
    <w:rsid w:val="00255A31"/>
    <w:rsid w:val="00256B83"/>
    <w:rsid w:val="00257177"/>
    <w:rsid w:val="00261853"/>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7322"/>
    <w:rsid w:val="00290C70"/>
    <w:rsid w:val="00290F20"/>
    <w:rsid w:val="00293D9F"/>
    <w:rsid w:val="00296226"/>
    <w:rsid w:val="00296D67"/>
    <w:rsid w:val="002A06CA"/>
    <w:rsid w:val="002A0ADF"/>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602"/>
    <w:rsid w:val="002D6F37"/>
    <w:rsid w:val="002D76E8"/>
    <w:rsid w:val="002E0A06"/>
    <w:rsid w:val="002E0EAC"/>
    <w:rsid w:val="002E1966"/>
    <w:rsid w:val="002E1F87"/>
    <w:rsid w:val="002E601B"/>
    <w:rsid w:val="002F2892"/>
    <w:rsid w:val="002F2CD2"/>
    <w:rsid w:val="002F39E8"/>
    <w:rsid w:val="002F4A13"/>
    <w:rsid w:val="002F4EB3"/>
    <w:rsid w:val="002F7F8E"/>
    <w:rsid w:val="003005F2"/>
    <w:rsid w:val="00302482"/>
    <w:rsid w:val="00303880"/>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45BB"/>
    <w:rsid w:val="00336A72"/>
    <w:rsid w:val="00337BF1"/>
    <w:rsid w:val="00341972"/>
    <w:rsid w:val="003419E7"/>
    <w:rsid w:val="003423D2"/>
    <w:rsid w:val="00343956"/>
    <w:rsid w:val="00344263"/>
    <w:rsid w:val="00344485"/>
    <w:rsid w:val="00350EDA"/>
    <w:rsid w:val="00351392"/>
    <w:rsid w:val="003558E7"/>
    <w:rsid w:val="003602D6"/>
    <w:rsid w:val="0036151B"/>
    <w:rsid w:val="00362CA9"/>
    <w:rsid w:val="003632C2"/>
    <w:rsid w:val="00366EBE"/>
    <w:rsid w:val="00370F66"/>
    <w:rsid w:val="00374DE2"/>
    <w:rsid w:val="00375D2A"/>
    <w:rsid w:val="00376AB2"/>
    <w:rsid w:val="00376AD4"/>
    <w:rsid w:val="00376FC8"/>
    <w:rsid w:val="00380FC8"/>
    <w:rsid w:val="00381DE3"/>
    <w:rsid w:val="003823C5"/>
    <w:rsid w:val="00385ECB"/>
    <w:rsid w:val="003874E7"/>
    <w:rsid w:val="003879CF"/>
    <w:rsid w:val="003905F2"/>
    <w:rsid w:val="0039115C"/>
    <w:rsid w:val="00392461"/>
    <w:rsid w:val="003927DD"/>
    <w:rsid w:val="00393445"/>
    <w:rsid w:val="003964CC"/>
    <w:rsid w:val="00397AA8"/>
    <w:rsid w:val="00397F41"/>
    <w:rsid w:val="003A056A"/>
    <w:rsid w:val="003A1775"/>
    <w:rsid w:val="003A478B"/>
    <w:rsid w:val="003A5843"/>
    <w:rsid w:val="003A71F4"/>
    <w:rsid w:val="003B2871"/>
    <w:rsid w:val="003B3ABB"/>
    <w:rsid w:val="003B47F1"/>
    <w:rsid w:val="003B6CB1"/>
    <w:rsid w:val="003B6CFB"/>
    <w:rsid w:val="003B6EA8"/>
    <w:rsid w:val="003C1758"/>
    <w:rsid w:val="003D08B9"/>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33DF"/>
    <w:rsid w:val="00423579"/>
    <w:rsid w:val="00423792"/>
    <w:rsid w:val="004241A0"/>
    <w:rsid w:val="00426657"/>
    <w:rsid w:val="00426F60"/>
    <w:rsid w:val="0042773F"/>
    <w:rsid w:val="0043340A"/>
    <w:rsid w:val="004341C1"/>
    <w:rsid w:val="00435328"/>
    <w:rsid w:val="00435843"/>
    <w:rsid w:val="00437D69"/>
    <w:rsid w:val="00441383"/>
    <w:rsid w:val="00442DF8"/>
    <w:rsid w:val="00442F9D"/>
    <w:rsid w:val="00445951"/>
    <w:rsid w:val="004506B9"/>
    <w:rsid w:val="004522EE"/>
    <w:rsid w:val="00452391"/>
    <w:rsid w:val="00452682"/>
    <w:rsid w:val="00452A74"/>
    <w:rsid w:val="00452B1E"/>
    <w:rsid w:val="00456622"/>
    <w:rsid w:val="004627B7"/>
    <w:rsid w:val="00463387"/>
    <w:rsid w:val="004641D7"/>
    <w:rsid w:val="0046668C"/>
    <w:rsid w:val="00466A08"/>
    <w:rsid w:val="0047171E"/>
    <w:rsid w:val="00472DE8"/>
    <w:rsid w:val="00472ED4"/>
    <w:rsid w:val="004743D3"/>
    <w:rsid w:val="004748BE"/>
    <w:rsid w:val="00474E69"/>
    <w:rsid w:val="00475679"/>
    <w:rsid w:val="00475BA0"/>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2E5"/>
    <w:rsid w:val="004A4B44"/>
    <w:rsid w:val="004A61B7"/>
    <w:rsid w:val="004A6DE4"/>
    <w:rsid w:val="004A7674"/>
    <w:rsid w:val="004B17EE"/>
    <w:rsid w:val="004B3A8B"/>
    <w:rsid w:val="004B3BCC"/>
    <w:rsid w:val="004B3C15"/>
    <w:rsid w:val="004B4DA9"/>
    <w:rsid w:val="004B6187"/>
    <w:rsid w:val="004B6EE4"/>
    <w:rsid w:val="004B78A6"/>
    <w:rsid w:val="004C0C71"/>
    <w:rsid w:val="004C2E45"/>
    <w:rsid w:val="004C2ED4"/>
    <w:rsid w:val="004C7CF1"/>
    <w:rsid w:val="004D25D5"/>
    <w:rsid w:val="004D53AF"/>
    <w:rsid w:val="004D5FE5"/>
    <w:rsid w:val="004E014B"/>
    <w:rsid w:val="004E1B35"/>
    <w:rsid w:val="004E1C85"/>
    <w:rsid w:val="004E24E9"/>
    <w:rsid w:val="004E2527"/>
    <w:rsid w:val="004E4105"/>
    <w:rsid w:val="004E7726"/>
    <w:rsid w:val="004F236F"/>
    <w:rsid w:val="004F2F9B"/>
    <w:rsid w:val="004F39A3"/>
    <w:rsid w:val="004F3DD3"/>
    <w:rsid w:val="004F6BAD"/>
    <w:rsid w:val="004F6EE2"/>
    <w:rsid w:val="004F70E2"/>
    <w:rsid w:val="00501951"/>
    <w:rsid w:val="00503F5A"/>
    <w:rsid w:val="005079BD"/>
    <w:rsid w:val="005102CC"/>
    <w:rsid w:val="00512954"/>
    <w:rsid w:val="00512AF5"/>
    <w:rsid w:val="00513F33"/>
    <w:rsid w:val="00516A26"/>
    <w:rsid w:val="00517858"/>
    <w:rsid w:val="0052189D"/>
    <w:rsid w:val="005238D3"/>
    <w:rsid w:val="00523F2C"/>
    <w:rsid w:val="00524782"/>
    <w:rsid w:val="0052590B"/>
    <w:rsid w:val="0052619D"/>
    <w:rsid w:val="00534DFC"/>
    <w:rsid w:val="00537096"/>
    <w:rsid w:val="00537292"/>
    <w:rsid w:val="00537D7A"/>
    <w:rsid w:val="005418EF"/>
    <w:rsid w:val="00542B47"/>
    <w:rsid w:val="00542D2F"/>
    <w:rsid w:val="005430B2"/>
    <w:rsid w:val="005447F6"/>
    <w:rsid w:val="00544EAB"/>
    <w:rsid w:val="005457FF"/>
    <w:rsid w:val="00545B22"/>
    <w:rsid w:val="00551409"/>
    <w:rsid w:val="0055156B"/>
    <w:rsid w:val="00553949"/>
    <w:rsid w:val="005552EA"/>
    <w:rsid w:val="00556C92"/>
    <w:rsid w:val="00557E36"/>
    <w:rsid w:val="005603AA"/>
    <w:rsid w:val="005606F9"/>
    <w:rsid w:val="0056085E"/>
    <w:rsid w:val="00561845"/>
    <w:rsid w:val="005650DD"/>
    <w:rsid w:val="00567CE6"/>
    <w:rsid w:val="00577BE1"/>
    <w:rsid w:val="00583229"/>
    <w:rsid w:val="00584CB2"/>
    <w:rsid w:val="00586133"/>
    <w:rsid w:val="0058779D"/>
    <w:rsid w:val="0059036F"/>
    <w:rsid w:val="005937D5"/>
    <w:rsid w:val="005942F0"/>
    <w:rsid w:val="005960E3"/>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381"/>
    <w:rsid w:val="005D3BC7"/>
    <w:rsid w:val="005D6905"/>
    <w:rsid w:val="005D7FF1"/>
    <w:rsid w:val="005E0643"/>
    <w:rsid w:val="005E0C74"/>
    <w:rsid w:val="005E1E88"/>
    <w:rsid w:val="005E2F0F"/>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4B2C"/>
    <w:rsid w:val="00644C06"/>
    <w:rsid w:val="00646A99"/>
    <w:rsid w:val="00647AE2"/>
    <w:rsid w:val="006517A9"/>
    <w:rsid w:val="0065539B"/>
    <w:rsid w:val="006557B8"/>
    <w:rsid w:val="00655C50"/>
    <w:rsid w:val="00656A6C"/>
    <w:rsid w:val="00657BE2"/>
    <w:rsid w:val="00660B85"/>
    <w:rsid w:val="006627DA"/>
    <w:rsid w:val="0066646B"/>
    <w:rsid w:val="006670B0"/>
    <w:rsid w:val="00670B17"/>
    <w:rsid w:val="00673C25"/>
    <w:rsid w:val="0067409F"/>
    <w:rsid w:val="006754D0"/>
    <w:rsid w:val="00680B75"/>
    <w:rsid w:val="00684364"/>
    <w:rsid w:val="00685893"/>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3C8E"/>
    <w:rsid w:val="006B7218"/>
    <w:rsid w:val="006B72F3"/>
    <w:rsid w:val="006C5209"/>
    <w:rsid w:val="006C5BBF"/>
    <w:rsid w:val="006C6822"/>
    <w:rsid w:val="006C7EFA"/>
    <w:rsid w:val="006D0CD8"/>
    <w:rsid w:val="006D1D94"/>
    <w:rsid w:val="006D33DD"/>
    <w:rsid w:val="006E156F"/>
    <w:rsid w:val="006E3392"/>
    <w:rsid w:val="006F043A"/>
    <w:rsid w:val="006F05E1"/>
    <w:rsid w:val="006F15B6"/>
    <w:rsid w:val="006F18A4"/>
    <w:rsid w:val="006F586C"/>
    <w:rsid w:val="006F66E9"/>
    <w:rsid w:val="006F67CE"/>
    <w:rsid w:val="00701130"/>
    <w:rsid w:val="00701D6A"/>
    <w:rsid w:val="00703AF8"/>
    <w:rsid w:val="00703F9B"/>
    <w:rsid w:val="0070429C"/>
    <w:rsid w:val="00704DB6"/>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6544"/>
    <w:rsid w:val="007474E8"/>
    <w:rsid w:val="00747D43"/>
    <w:rsid w:val="00750580"/>
    <w:rsid w:val="00750B06"/>
    <w:rsid w:val="00750BF1"/>
    <w:rsid w:val="007521C7"/>
    <w:rsid w:val="007551ED"/>
    <w:rsid w:val="00762DF1"/>
    <w:rsid w:val="00764D36"/>
    <w:rsid w:val="00766466"/>
    <w:rsid w:val="00772439"/>
    <w:rsid w:val="00773045"/>
    <w:rsid w:val="007733BF"/>
    <w:rsid w:val="007763F3"/>
    <w:rsid w:val="007804B5"/>
    <w:rsid w:val="007815F2"/>
    <w:rsid w:val="0078180E"/>
    <w:rsid w:val="0078370A"/>
    <w:rsid w:val="00784A5F"/>
    <w:rsid w:val="0078635D"/>
    <w:rsid w:val="007907EF"/>
    <w:rsid w:val="00791D82"/>
    <w:rsid w:val="00792C60"/>
    <w:rsid w:val="007942EF"/>
    <w:rsid w:val="0079639F"/>
    <w:rsid w:val="007967EE"/>
    <w:rsid w:val="00797E56"/>
    <w:rsid w:val="007A4420"/>
    <w:rsid w:val="007A6C05"/>
    <w:rsid w:val="007A6E7E"/>
    <w:rsid w:val="007A6EF3"/>
    <w:rsid w:val="007B033E"/>
    <w:rsid w:val="007B258A"/>
    <w:rsid w:val="007B5DF5"/>
    <w:rsid w:val="007C2F35"/>
    <w:rsid w:val="007C37D3"/>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31D"/>
    <w:rsid w:val="00815692"/>
    <w:rsid w:val="00815C00"/>
    <w:rsid w:val="00815ED8"/>
    <w:rsid w:val="0082023D"/>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01FB"/>
    <w:rsid w:val="00851B47"/>
    <w:rsid w:val="00857309"/>
    <w:rsid w:val="00857AB5"/>
    <w:rsid w:val="00861A57"/>
    <w:rsid w:val="00862445"/>
    <w:rsid w:val="008637CA"/>
    <w:rsid w:val="00864E29"/>
    <w:rsid w:val="00867FFE"/>
    <w:rsid w:val="0087099A"/>
    <w:rsid w:val="00872427"/>
    <w:rsid w:val="00874F2F"/>
    <w:rsid w:val="00876B2A"/>
    <w:rsid w:val="00881A60"/>
    <w:rsid w:val="00881B15"/>
    <w:rsid w:val="00884110"/>
    <w:rsid w:val="0088577F"/>
    <w:rsid w:val="0088720B"/>
    <w:rsid w:val="0088726D"/>
    <w:rsid w:val="008902C8"/>
    <w:rsid w:val="00890644"/>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41D8"/>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760E"/>
    <w:rsid w:val="00900831"/>
    <w:rsid w:val="00900953"/>
    <w:rsid w:val="009053D7"/>
    <w:rsid w:val="009072AA"/>
    <w:rsid w:val="00907CE1"/>
    <w:rsid w:val="00912CAF"/>
    <w:rsid w:val="0091330B"/>
    <w:rsid w:val="00917349"/>
    <w:rsid w:val="00922386"/>
    <w:rsid w:val="009243CB"/>
    <w:rsid w:val="00924EE4"/>
    <w:rsid w:val="00926CA6"/>
    <w:rsid w:val="009301D7"/>
    <w:rsid w:val="0093094D"/>
    <w:rsid w:val="0093123F"/>
    <w:rsid w:val="00935958"/>
    <w:rsid w:val="00935E17"/>
    <w:rsid w:val="009362F7"/>
    <w:rsid w:val="00936A8B"/>
    <w:rsid w:val="00937205"/>
    <w:rsid w:val="00940130"/>
    <w:rsid w:val="00941B9B"/>
    <w:rsid w:val="0094282B"/>
    <w:rsid w:val="0094476B"/>
    <w:rsid w:val="009450D4"/>
    <w:rsid w:val="00947A45"/>
    <w:rsid w:val="00950D6F"/>
    <w:rsid w:val="00952DB5"/>
    <w:rsid w:val="00953999"/>
    <w:rsid w:val="00954E16"/>
    <w:rsid w:val="009575A4"/>
    <w:rsid w:val="00961366"/>
    <w:rsid w:val="00961DAE"/>
    <w:rsid w:val="009636D5"/>
    <w:rsid w:val="009674C3"/>
    <w:rsid w:val="00973EB5"/>
    <w:rsid w:val="00976628"/>
    <w:rsid w:val="0098176C"/>
    <w:rsid w:val="0098314D"/>
    <w:rsid w:val="00983A18"/>
    <w:rsid w:val="00992EBB"/>
    <w:rsid w:val="00993D45"/>
    <w:rsid w:val="00994060"/>
    <w:rsid w:val="00996923"/>
    <w:rsid w:val="009A00F4"/>
    <w:rsid w:val="009A06AD"/>
    <w:rsid w:val="009A0C38"/>
    <w:rsid w:val="009A0C7D"/>
    <w:rsid w:val="009A1D38"/>
    <w:rsid w:val="009A4925"/>
    <w:rsid w:val="009B1264"/>
    <w:rsid w:val="009B1358"/>
    <w:rsid w:val="009B1C1D"/>
    <w:rsid w:val="009B2C49"/>
    <w:rsid w:val="009C4406"/>
    <w:rsid w:val="009C602C"/>
    <w:rsid w:val="009C6B00"/>
    <w:rsid w:val="009C7741"/>
    <w:rsid w:val="009C7B28"/>
    <w:rsid w:val="009D2ED3"/>
    <w:rsid w:val="009D3254"/>
    <w:rsid w:val="009D341A"/>
    <w:rsid w:val="009D6ECC"/>
    <w:rsid w:val="009E1787"/>
    <w:rsid w:val="009E1CD2"/>
    <w:rsid w:val="009F510F"/>
    <w:rsid w:val="009F710F"/>
    <w:rsid w:val="009F732C"/>
    <w:rsid w:val="00A019D9"/>
    <w:rsid w:val="00A049E6"/>
    <w:rsid w:val="00A04B69"/>
    <w:rsid w:val="00A05538"/>
    <w:rsid w:val="00A0578B"/>
    <w:rsid w:val="00A07C3A"/>
    <w:rsid w:val="00A126D8"/>
    <w:rsid w:val="00A1335F"/>
    <w:rsid w:val="00A158F2"/>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42330"/>
    <w:rsid w:val="00A4282B"/>
    <w:rsid w:val="00A42A00"/>
    <w:rsid w:val="00A437F8"/>
    <w:rsid w:val="00A4501B"/>
    <w:rsid w:val="00A45CE2"/>
    <w:rsid w:val="00A46209"/>
    <w:rsid w:val="00A50893"/>
    <w:rsid w:val="00A51896"/>
    <w:rsid w:val="00A54341"/>
    <w:rsid w:val="00A56380"/>
    <w:rsid w:val="00A56C11"/>
    <w:rsid w:val="00A56CDF"/>
    <w:rsid w:val="00A57900"/>
    <w:rsid w:val="00A60E56"/>
    <w:rsid w:val="00A61C5D"/>
    <w:rsid w:val="00A63167"/>
    <w:rsid w:val="00A632D9"/>
    <w:rsid w:val="00A646BA"/>
    <w:rsid w:val="00A65124"/>
    <w:rsid w:val="00A654E5"/>
    <w:rsid w:val="00A731EF"/>
    <w:rsid w:val="00A742EB"/>
    <w:rsid w:val="00A748C7"/>
    <w:rsid w:val="00A74A96"/>
    <w:rsid w:val="00A804F6"/>
    <w:rsid w:val="00A835EA"/>
    <w:rsid w:val="00A83BEE"/>
    <w:rsid w:val="00A9731E"/>
    <w:rsid w:val="00A97FAF"/>
    <w:rsid w:val="00AA01F2"/>
    <w:rsid w:val="00AA27D9"/>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F5C"/>
    <w:rsid w:val="00AD6438"/>
    <w:rsid w:val="00AD75B7"/>
    <w:rsid w:val="00AD7EE3"/>
    <w:rsid w:val="00AE0082"/>
    <w:rsid w:val="00AE0DB6"/>
    <w:rsid w:val="00AE329C"/>
    <w:rsid w:val="00AE36F6"/>
    <w:rsid w:val="00AE3E3F"/>
    <w:rsid w:val="00AF08F8"/>
    <w:rsid w:val="00AF0DA5"/>
    <w:rsid w:val="00AF0DB5"/>
    <w:rsid w:val="00AF4012"/>
    <w:rsid w:val="00AF66AD"/>
    <w:rsid w:val="00B06AF4"/>
    <w:rsid w:val="00B06E7F"/>
    <w:rsid w:val="00B10730"/>
    <w:rsid w:val="00B11AA2"/>
    <w:rsid w:val="00B15511"/>
    <w:rsid w:val="00B17315"/>
    <w:rsid w:val="00B20D5F"/>
    <w:rsid w:val="00B22EE8"/>
    <w:rsid w:val="00B23AC5"/>
    <w:rsid w:val="00B24538"/>
    <w:rsid w:val="00B24CAF"/>
    <w:rsid w:val="00B25AAA"/>
    <w:rsid w:val="00B2606D"/>
    <w:rsid w:val="00B300C2"/>
    <w:rsid w:val="00B3259B"/>
    <w:rsid w:val="00B32ABD"/>
    <w:rsid w:val="00B35684"/>
    <w:rsid w:val="00B36AFD"/>
    <w:rsid w:val="00B36C44"/>
    <w:rsid w:val="00B40844"/>
    <w:rsid w:val="00B42264"/>
    <w:rsid w:val="00B422D7"/>
    <w:rsid w:val="00B515F1"/>
    <w:rsid w:val="00B5265B"/>
    <w:rsid w:val="00B52F7B"/>
    <w:rsid w:val="00B546C9"/>
    <w:rsid w:val="00B5708F"/>
    <w:rsid w:val="00B606A5"/>
    <w:rsid w:val="00B662BA"/>
    <w:rsid w:val="00B6631A"/>
    <w:rsid w:val="00B6643A"/>
    <w:rsid w:val="00B70CED"/>
    <w:rsid w:val="00B71B47"/>
    <w:rsid w:val="00B725EC"/>
    <w:rsid w:val="00B72CBC"/>
    <w:rsid w:val="00B74EEC"/>
    <w:rsid w:val="00B80AD1"/>
    <w:rsid w:val="00B857FD"/>
    <w:rsid w:val="00B86D65"/>
    <w:rsid w:val="00B915B3"/>
    <w:rsid w:val="00B935E3"/>
    <w:rsid w:val="00B93B08"/>
    <w:rsid w:val="00B93D8C"/>
    <w:rsid w:val="00B95876"/>
    <w:rsid w:val="00B97013"/>
    <w:rsid w:val="00B97508"/>
    <w:rsid w:val="00BA171B"/>
    <w:rsid w:val="00BA1CF7"/>
    <w:rsid w:val="00BA26DA"/>
    <w:rsid w:val="00BA3AEC"/>
    <w:rsid w:val="00BA5A18"/>
    <w:rsid w:val="00BA7F5A"/>
    <w:rsid w:val="00BB3792"/>
    <w:rsid w:val="00BB403C"/>
    <w:rsid w:val="00BB6E6C"/>
    <w:rsid w:val="00BC02C2"/>
    <w:rsid w:val="00BC1CE1"/>
    <w:rsid w:val="00BC4005"/>
    <w:rsid w:val="00BC466C"/>
    <w:rsid w:val="00BC54E9"/>
    <w:rsid w:val="00BC5E65"/>
    <w:rsid w:val="00BC61DB"/>
    <w:rsid w:val="00BC6510"/>
    <w:rsid w:val="00BC7063"/>
    <w:rsid w:val="00BD01B9"/>
    <w:rsid w:val="00BD14AE"/>
    <w:rsid w:val="00BD2E48"/>
    <w:rsid w:val="00BE4A8B"/>
    <w:rsid w:val="00BE5AD5"/>
    <w:rsid w:val="00BE714B"/>
    <w:rsid w:val="00BE75B2"/>
    <w:rsid w:val="00BF0A95"/>
    <w:rsid w:val="00BF1F4D"/>
    <w:rsid w:val="00BF2CF9"/>
    <w:rsid w:val="00BF4B61"/>
    <w:rsid w:val="00BF787B"/>
    <w:rsid w:val="00BF7D96"/>
    <w:rsid w:val="00C039DD"/>
    <w:rsid w:val="00C05F94"/>
    <w:rsid w:val="00C066AA"/>
    <w:rsid w:val="00C0717A"/>
    <w:rsid w:val="00C12306"/>
    <w:rsid w:val="00C144E2"/>
    <w:rsid w:val="00C16DB7"/>
    <w:rsid w:val="00C1701A"/>
    <w:rsid w:val="00C1762C"/>
    <w:rsid w:val="00C17C53"/>
    <w:rsid w:val="00C2162B"/>
    <w:rsid w:val="00C26470"/>
    <w:rsid w:val="00C273E4"/>
    <w:rsid w:val="00C27ED7"/>
    <w:rsid w:val="00C30FD5"/>
    <w:rsid w:val="00C31031"/>
    <w:rsid w:val="00C311C1"/>
    <w:rsid w:val="00C31D14"/>
    <w:rsid w:val="00C34900"/>
    <w:rsid w:val="00C37D98"/>
    <w:rsid w:val="00C4047F"/>
    <w:rsid w:val="00C46023"/>
    <w:rsid w:val="00C52BC3"/>
    <w:rsid w:val="00C53D57"/>
    <w:rsid w:val="00C61573"/>
    <w:rsid w:val="00C655EC"/>
    <w:rsid w:val="00C65DF1"/>
    <w:rsid w:val="00C678D9"/>
    <w:rsid w:val="00C7400F"/>
    <w:rsid w:val="00C742A7"/>
    <w:rsid w:val="00C754D5"/>
    <w:rsid w:val="00C759A4"/>
    <w:rsid w:val="00C765B3"/>
    <w:rsid w:val="00C76FC9"/>
    <w:rsid w:val="00C77FAB"/>
    <w:rsid w:val="00C800CB"/>
    <w:rsid w:val="00C80821"/>
    <w:rsid w:val="00C808D9"/>
    <w:rsid w:val="00C81ADA"/>
    <w:rsid w:val="00C829F9"/>
    <w:rsid w:val="00C87A0A"/>
    <w:rsid w:val="00C905CA"/>
    <w:rsid w:val="00C90EBA"/>
    <w:rsid w:val="00C92023"/>
    <w:rsid w:val="00C93C74"/>
    <w:rsid w:val="00C93EF4"/>
    <w:rsid w:val="00C94F5F"/>
    <w:rsid w:val="00C951AC"/>
    <w:rsid w:val="00C96517"/>
    <w:rsid w:val="00C977FF"/>
    <w:rsid w:val="00CA0A9F"/>
    <w:rsid w:val="00CA1D9E"/>
    <w:rsid w:val="00CA5B24"/>
    <w:rsid w:val="00CA67BF"/>
    <w:rsid w:val="00CA78E6"/>
    <w:rsid w:val="00CB0A9F"/>
    <w:rsid w:val="00CB4767"/>
    <w:rsid w:val="00CB5BBF"/>
    <w:rsid w:val="00CB7BE4"/>
    <w:rsid w:val="00CC003C"/>
    <w:rsid w:val="00CC1EA4"/>
    <w:rsid w:val="00CC52A0"/>
    <w:rsid w:val="00CC6B4C"/>
    <w:rsid w:val="00CD235C"/>
    <w:rsid w:val="00CD3E7B"/>
    <w:rsid w:val="00CD4AD4"/>
    <w:rsid w:val="00CD5EAC"/>
    <w:rsid w:val="00CD79DB"/>
    <w:rsid w:val="00CE277D"/>
    <w:rsid w:val="00CE28B6"/>
    <w:rsid w:val="00CE4E4F"/>
    <w:rsid w:val="00CE5A07"/>
    <w:rsid w:val="00CE68EE"/>
    <w:rsid w:val="00CE73EC"/>
    <w:rsid w:val="00CF2032"/>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4B5"/>
    <w:rsid w:val="00D27E54"/>
    <w:rsid w:val="00D3372F"/>
    <w:rsid w:val="00D34760"/>
    <w:rsid w:val="00D354F2"/>
    <w:rsid w:val="00D3570F"/>
    <w:rsid w:val="00D35900"/>
    <w:rsid w:val="00D35A4D"/>
    <w:rsid w:val="00D36817"/>
    <w:rsid w:val="00D40968"/>
    <w:rsid w:val="00D4333E"/>
    <w:rsid w:val="00D43E22"/>
    <w:rsid w:val="00D44850"/>
    <w:rsid w:val="00D45CF4"/>
    <w:rsid w:val="00D4707B"/>
    <w:rsid w:val="00D47933"/>
    <w:rsid w:val="00D5127E"/>
    <w:rsid w:val="00D534A6"/>
    <w:rsid w:val="00D5554A"/>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4C67"/>
    <w:rsid w:val="00D75C24"/>
    <w:rsid w:val="00D76791"/>
    <w:rsid w:val="00D77ABB"/>
    <w:rsid w:val="00D805A4"/>
    <w:rsid w:val="00D82ED8"/>
    <w:rsid w:val="00D8326A"/>
    <w:rsid w:val="00D846C7"/>
    <w:rsid w:val="00D85C12"/>
    <w:rsid w:val="00D91548"/>
    <w:rsid w:val="00D91759"/>
    <w:rsid w:val="00D954ED"/>
    <w:rsid w:val="00D96D68"/>
    <w:rsid w:val="00D9739A"/>
    <w:rsid w:val="00DA39AB"/>
    <w:rsid w:val="00DA54A8"/>
    <w:rsid w:val="00DA68D5"/>
    <w:rsid w:val="00DB0C08"/>
    <w:rsid w:val="00DB0FF2"/>
    <w:rsid w:val="00DB5FB9"/>
    <w:rsid w:val="00DC1109"/>
    <w:rsid w:val="00DC12D7"/>
    <w:rsid w:val="00DC1999"/>
    <w:rsid w:val="00DC5E6A"/>
    <w:rsid w:val="00DD0804"/>
    <w:rsid w:val="00DD0859"/>
    <w:rsid w:val="00DD0FF5"/>
    <w:rsid w:val="00DD2DD0"/>
    <w:rsid w:val="00DD3957"/>
    <w:rsid w:val="00DE2FB5"/>
    <w:rsid w:val="00DE637C"/>
    <w:rsid w:val="00DE74C0"/>
    <w:rsid w:val="00DF219E"/>
    <w:rsid w:val="00DF3D82"/>
    <w:rsid w:val="00E00114"/>
    <w:rsid w:val="00E002B6"/>
    <w:rsid w:val="00E00B6A"/>
    <w:rsid w:val="00E01D4E"/>
    <w:rsid w:val="00E0301E"/>
    <w:rsid w:val="00E03537"/>
    <w:rsid w:val="00E03659"/>
    <w:rsid w:val="00E05CA5"/>
    <w:rsid w:val="00E066AB"/>
    <w:rsid w:val="00E06E73"/>
    <w:rsid w:val="00E10550"/>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3A2C"/>
    <w:rsid w:val="00E461AF"/>
    <w:rsid w:val="00E468DD"/>
    <w:rsid w:val="00E47A3D"/>
    <w:rsid w:val="00E51D1A"/>
    <w:rsid w:val="00E53601"/>
    <w:rsid w:val="00E55B4C"/>
    <w:rsid w:val="00E57233"/>
    <w:rsid w:val="00E57A95"/>
    <w:rsid w:val="00E62927"/>
    <w:rsid w:val="00E63720"/>
    <w:rsid w:val="00E659C8"/>
    <w:rsid w:val="00E661EB"/>
    <w:rsid w:val="00E6798C"/>
    <w:rsid w:val="00E7183C"/>
    <w:rsid w:val="00E72088"/>
    <w:rsid w:val="00E74534"/>
    <w:rsid w:val="00E758CC"/>
    <w:rsid w:val="00E764A5"/>
    <w:rsid w:val="00E8327C"/>
    <w:rsid w:val="00E86915"/>
    <w:rsid w:val="00E8794F"/>
    <w:rsid w:val="00E9133F"/>
    <w:rsid w:val="00E95700"/>
    <w:rsid w:val="00E95B36"/>
    <w:rsid w:val="00E96EE0"/>
    <w:rsid w:val="00E97CCB"/>
    <w:rsid w:val="00EA2A43"/>
    <w:rsid w:val="00EA3E95"/>
    <w:rsid w:val="00EA4D62"/>
    <w:rsid w:val="00EB4BE0"/>
    <w:rsid w:val="00EB58A9"/>
    <w:rsid w:val="00EB7E3A"/>
    <w:rsid w:val="00EC1C07"/>
    <w:rsid w:val="00EC54E0"/>
    <w:rsid w:val="00EC5E07"/>
    <w:rsid w:val="00ED15C4"/>
    <w:rsid w:val="00ED55DF"/>
    <w:rsid w:val="00ED70F6"/>
    <w:rsid w:val="00ED7EF6"/>
    <w:rsid w:val="00EE0D8E"/>
    <w:rsid w:val="00EE0F81"/>
    <w:rsid w:val="00EE1C88"/>
    <w:rsid w:val="00EE5189"/>
    <w:rsid w:val="00EE5AAE"/>
    <w:rsid w:val="00EE6D9B"/>
    <w:rsid w:val="00EF1059"/>
    <w:rsid w:val="00EF203C"/>
    <w:rsid w:val="00EF33F8"/>
    <w:rsid w:val="00F0109C"/>
    <w:rsid w:val="00F01C47"/>
    <w:rsid w:val="00F02C9E"/>
    <w:rsid w:val="00F03573"/>
    <w:rsid w:val="00F0407E"/>
    <w:rsid w:val="00F11EF4"/>
    <w:rsid w:val="00F12C50"/>
    <w:rsid w:val="00F12F1D"/>
    <w:rsid w:val="00F15159"/>
    <w:rsid w:val="00F20C8C"/>
    <w:rsid w:val="00F2310A"/>
    <w:rsid w:val="00F2320D"/>
    <w:rsid w:val="00F24C97"/>
    <w:rsid w:val="00F256AD"/>
    <w:rsid w:val="00F25EA8"/>
    <w:rsid w:val="00F30A6B"/>
    <w:rsid w:val="00F379AC"/>
    <w:rsid w:val="00F41E8E"/>
    <w:rsid w:val="00F50569"/>
    <w:rsid w:val="00F5425B"/>
    <w:rsid w:val="00F55195"/>
    <w:rsid w:val="00F563B6"/>
    <w:rsid w:val="00F57F51"/>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A23E0"/>
    <w:rsid w:val="00FA2BC0"/>
    <w:rsid w:val="00FA3E42"/>
    <w:rsid w:val="00FA6FBA"/>
    <w:rsid w:val="00FB00C4"/>
    <w:rsid w:val="00FB1634"/>
    <w:rsid w:val="00FB2042"/>
    <w:rsid w:val="00FB3A89"/>
    <w:rsid w:val="00FB554C"/>
    <w:rsid w:val="00FB6AAE"/>
    <w:rsid w:val="00FB6B8E"/>
    <w:rsid w:val="00FC1389"/>
    <w:rsid w:val="00FC6077"/>
    <w:rsid w:val="00FC7576"/>
    <w:rsid w:val="00FD00CA"/>
    <w:rsid w:val="00FD4346"/>
    <w:rsid w:val="00FD5589"/>
    <w:rsid w:val="00FD745A"/>
    <w:rsid w:val="00FE1169"/>
    <w:rsid w:val="00FE34A9"/>
    <w:rsid w:val="00FE37A7"/>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 w:type="paragraph" w:customStyle="1" w:styleId="Q0LIT">
    <w:name w:val="Q0LIT"/>
    <w:basedOn w:val="Normalny"/>
    <w:link w:val="Q0LITZnak"/>
    <w:qFormat/>
    <w:rsid w:val="00A4501B"/>
    <w:pPr>
      <w:widowControl w:val="0"/>
      <w:tabs>
        <w:tab w:val="left" w:pos="7143"/>
      </w:tabs>
      <w:ind w:left="71"/>
      <w:textAlignment w:val="baseline"/>
    </w:pPr>
    <w:rPr>
      <w:rFonts w:ascii="Calibri" w:hAnsi="Calibri"/>
      <w:color w:val="548DD4"/>
      <w:kern w:val="1"/>
      <w:sz w:val="18"/>
      <w:szCs w:val="18"/>
      <w:lang w:val="x-none" w:eastAsia="ar-SA"/>
    </w:rPr>
  </w:style>
  <w:style w:type="character" w:customStyle="1" w:styleId="Q0LITZnak">
    <w:name w:val="Q0LIT Znak"/>
    <w:link w:val="Q0LIT"/>
    <w:rsid w:val="00A4501B"/>
    <w:rPr>
      <w:rFonts w:eastAsia="Times New Roman"/>
      <w:color w:val="548DD4"/>
      <w:kern w:val="1"/>
      <w:sz w:val="18"/>
      <w:szCs w:val="18"/>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684A4-9325-4F7B-9E44-FEDD89BE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15</Pages>
  <Words>5601</Words>
  <Characters>33609</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39132</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177</cp:revision>
  <cp:lastPrinted>2025-03-31T11:43:00Z</cp:lastPrinted>
  <dcterms:created xsi:type="dcterms:W3CDTF">2023-01-09T12:47:00Z</dcterms:created>
  <dcterms:modified xsi:type="dcterms:W3CDTF">2025-04-03T08:41:00Z</dcterms:modified>
</cp:coreProperties>
</file>