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A84C35">
        <w:rPr>
          <w:spacing w:val="40"/>
          <w:sz w:val="20"/>
          <w:szCs w:val="20"/>
        </w:rPr>
        <w:t>96.24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Default="00B725EC" w:rsidP="00FF6586">
      <w:pPr>
        <w:jc w:val="center"/>
        <w:rPr>
          <w:b/>
          <w:spacing w:val="30"/>
        </w:rPr>
      </w:pPr>
    </w:p>
    <w:p w:rsidR="00A84C35" w:rsidRPr="0032280F" w:rsidRDefault="00A84C35" w:rsidP="00FF6586">
      <w:pPr>
        <w:jc w:val="center"/>
        <w:rPr>
          <w:b/>
          <w:spacing w:val="30"/>
        </w:rPr>
      </w:pPr>
    </w:p>
    <w:p w:rsidR="00FF6586" w:rsidRPr="00722E55" w:rsidRDefault="00FF6586" w:rsidP="00FF6586">
      <w:pPr>
        <w:jc w:val="center"/>
        <w:rPr>
          <w:b/>
          <w:spacing w:val="30"/>
          <w:sz w:val="20"/>
          <w:szCs w:val="20"/>
        </w:rPr>
      </w:pPr>
    </w:p>
    <w:p w:rsidR="00B662BA" w:rsidRPr="004F5F24" w:rsidRDefault="00A84C35" w:rsidP="000B6BD4">
      <w:pPr>
        <w:jc w:val="center"/>
        <w:rPr>
          <w:color w:val="000000" w:themeColor="text1"/>
          <w:spacing w:val="30"/>
        </w:rPr>
      </w:pPr>
      <w:r>
        <w:rPr>
          <w:b/>
          <w:caps/>
          <w:color w:val="000000" w:themeColor="text1"/>
          <w:spacing w:val="30"/>
        </w:rPr>
        <w:t xml:space="preserve">wykonywanie przeglądów technicznych i czynności konserwacyjnych podręcznego sprzętu gaŚniczego </w:t>
      </w:r>
      <w:r w:rsidR="008F3390">
        <w:rPr>
          <w:b/>
          <w:caps/>
          <w:color w:val="000000" w:themeColor="text1"/>
          <w:spacing w:val="30"/>
        </w:rPr>
        <w:br/>
      </w:r>
      <w:r>
        <w:rPr>
          <w:b/>
          <w:caps/>
          <w:color w:val="000000" w:themeColor="text1"/>
          <w:spacing w:val="30"/>
        </w:rPr>
        <w:t xml:space="preserve">i urządzeń służących ochronie przeciwpożarowej </w:t>
      </w:r>
      <w:r w:rsidR="008F3390">
        <w:rPr>
          <w:b/>
          <w:caps/>
          <w:color w:val="000000" w:themeColor="text1"/>
          <w:spacing w:val="30"/>
        </w:rPr>
        <w:br/>
      </w:r>
      <w:r>
        <w:rPr>
          <w:b/>
          <w:caps/>
          <w:color w:val="000000" w:themeColor="text1"/>
          <w:spacing w:val="30"/>
        </w:rPr>
        <w:t>w Szpitalu</w:t>
      </w:r>
      <w:r w:rsidR="00E3130A" w:rsidRPr="00E3130A">
        <w:rPr>
          <w:b/>
          <w:caps/>
          <w:color w:val="000000" w:themeColor="text1"/>
          <w:spacing w:val="30"/>
        </w:rPr>
        <w:t xml:space="preserve"> Specjalistyczn</w:t>
      </w:r>
      <w:r>
        <w:rPr>
          <w:b/>
          <w:caps/>
          <w:color w:val="000000" w:themeColor="text1"/>
          <w:spacing w:val="30"/>
        </w:rPr>
        <w:t>ym</w:t>
      </w:r>
      <w:r w:rsidR="00E3130A" w:rsidRPr="00E3130A">
        <w:rPr>
          <w:b/>
          <w:caps/>
          <w:color w:val="000000" w:themeColor="text1"/>
          <w:spacing w:val="30"/>
        </w:rPr>
        <w:t xml:space="preserve"> im. Edmunda Biernackiego w Mielcu</w:t>
      </w:r>
    </w:p>
    <w:p w:rsidR="00FF6586" w:rsidRPr="004F5F24" w:rsidRDefault="00FF6586" w:rsidP="001F0C47">
      <w:pPr>
        <w:tabs>
          <w:tab w:val="left" w:pos="5715"/>
        </w:tabs>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Default="00722E55" w:rsidP="00E366C4">
      <w:pPr>
        <w:rPr>
          <w:color w:val="000000" w:themeColor="text1"/>
          <w:sz w:val="20"/>
          <w:szCs w:val="20"/>
        </w:rPr>
      </w:pPr>
    </w:p>
    <w:p w:rsidR="00E3130A" w:rsidRPr="004F5F24" w:rsidRDefault="00E3130A" w:rsidP="00E366C4">
      <w:pPr>
        <w:rPr>
          <w:color w:val="000000" w:themeColor="text1"/>
          <w:sz w:val="20"/>
          <w:szCs w:val="20"/>
        </w:rPr>
      </w:pPr>
    </w:p>
    <w:p w:rsidR="00B725EC" w:rsidRDefault="00722E55" w:rsidP="00714737">
      <w:pPr>
        <w:shd w:val="clear" w:color="auto" w:fill="FFFFFF"/>
        <w:suppressAutoHyphens w:val="0"/>
        <w:contextualSpacing/>
        <w:jc w:val="both"/>
        <w:rPr>
          <w:color w:val="000000" w:themeColor="text1"/>
          <w:sz w:val="20"/>
          <w:szCs w:val="20"/>
          <w:lang w:eastAsia="pl-PL"/>
        </w:rPr>
      </w:pPr>
      <w:r w:rsidRPr="00E3130A">
        <w:rPr>
          <w:color w:val="000000" w:themeColor="text1"/>
          <w:sz w:val="20"/>
          <w:szCs w:val="20"/>
          <w:lang w:eastAsia="pl-PL"/>
        </w:rPr>
        <w:t xml:space="preserve">Szpital Specjalistyczny im. Edmunda Biernackiego w Mielcu </w:t>
      </w:r>
      <w:r w:rsidR="00C808D9" w:rsidRPr="00E3130A">
        <w:rPr>
          <w:color w:val="000000" w:themeColor="text1"/>
          <w:sz w:val="20"/>
          <w:szCs w:val="20"/>
          <w:lang w:eastAsia="pl-PL"/>
        </w:rPr>
        <w:t>zaprasza do złożenia</w:t>
      </w:r>
      <w:r w:rsidR="00FF6586" w:rsidRPr="00E3130A">
        <w:rPr>
          <w:color w:val="000000" w:themeColor="text1"/>
          <w:sz w:val="20"/>
          <w:szCs w:val="20"/>
          <w:lang w:eastAsia="pl-PL"/>
        </w:rPr>
        <w:t xml:space="preserve"> oferty </w:t>
      </w:r>
      <w:r w:rsidRPr="00E3130A">
        <w:rPr>
          <w:color w:val="000000" w:themeColor="text1"/>
          <w:sz w:val="20"/>
          <w:szCs w:val="20"/>
          <w:lang w:eastAsia="pl-PL"/>
        </w:rPr>
        <w:t xml:space="preserve">cenowej </w:t>
      </w:r>
      <w:r w:rsidR="00FF6586" w:rsidRPr="00E3130A">
        <w:rPr>
          <w:color w:val="000000" w:themeColor="text1"/>
          <w:sz w:val="20"/>
          <w:szCs w:val="20"/>
          <w:lang w:eastAsia="pl-PL"/>
        </w:rPr>
        <w:t>na poniże</w:t>
      </w:r>
      <w:r w:rsidR="00714737" w:rsidRPr="00E3130A">
        <w:rPr>
          <w:color w:val="000000" w:themeColor="text1"/>
          <w:sz w:val="20"/>
          <w:szCs w:val="20"/>
          <w:lang w:eastAsia="pl-PL"/>
        </w:rPr>
        <w:t>j opisany przedmiot zamówienia:</w:t>
      </w:r>
    </w:p>
    <w:p w:rsidR="00437418" w:rsidRPr="00E3130A" w:rsidRDefault="00437418" w:rsidP="00714737">
      <w:pPr>
        <w:shd w:val="clear" w:color="auto" w:fill="FFFFFF"/>
        <w:suppressAutoHyphens w:val="0"/>
        <w:contextualSpacing/>
        <w:jc w:val="both"/>
        <w:rPr>
          <w:color w:val="000000" w:themeColor="text1"/>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B662BA" w:rsidRPr="004F5F24" w:rsidRDefault="00A84C35" w:rsidP="000B6BD4">
      <w:pPr>
        <w:suppressAutoHyphens w:val="0"/>
        <w:ind w:left="426"/>
        <w:contextualSpacing/>
        <w:jc w:val="center"/>
        <w:rPr>
          <w:color w:val="000000" w:themeColor="text1"/>
          <w:spacing w:val="30"/>
          <w:sz w:val="20"/>
          <w:szCs w:val="20"/>
        </w:rPr>
      </w:pPr>
      <w:r>
        <w:rPr>
          <w:color w:val="000000" w:themeColor="text1"/>
          <w:spacing w:val="30"/>
          <w:sz w:val="20"/>
          <w:szCs w:val="20"/>
        </w:rPr>
        <w:t>Wykonywanie przeglądów i czynności konserwacyjnych podręcznego sprzętu gaśniczego i urządzeń służących ochronie przeciwpożarowej w Szpitalu</w:t>
      </w:r>
      <w:r w:rsidR="00E3130A" w:rsidRPr="00E3130A">
        <w:rPr>
          <w:color w:val="000000" w:themeColor="text1"/>
          <w:spacing w:val="30"/>
          <w:sz w:val="20"/>
          <w:szCs w:val="20"/>
        </w:rPr>
        <w:t xml:space="preserve"> Spe</w:t>
      </w:r>
      <w:r w:rsidR="00E3130A">
        <w:rPr>
          <w:color w:val="000000" w:themeColor="text1"/>
          <w:spacing w:val="30"/>
          <w:sz w:val="20"/>
          <w:szCs w:val="20"/>
        </w:rPr>
        <w:t>cjalistyczn</w:t>
      </w:r>
      <w:r>
        <w:rPr>
          <w:color w:val="000000" w:themeColor="text1"/>
          <w:spacing w:val="30"/>
          <w:sz w:val="20"/>
          <w:szCs w:val="20"/>
        </w:rPr>
        <w:t>ym</w:t>
      </w:r>
      <w:r w:rsidR="00E3130A">
        <w:rPr>
          <w:color w:val="000000" w:themeColor="text1"/>
          <w:spacing w:val="30"/>
          <w:sz w:val="20"/>
          <w:szCs w:val="20"/>
        </w:rPr>
        <w:t xml:space="preserve"> im. Edmunda </w:t>
      </w:r>
      <w:r w:rsidR="00E3130A" w:rsidRPr="00E3130A">
        <w:rPr>
          <w:color w:val="000000" w:themeColor="text1"/>
          <w:spacing w:val="30"/>
          <w:sz w:val="20"/>
          <w:szCs w:val="20"/>
        </w:rPr>
        <w:t>Biernackiego w Mielcu</w:t>
      </w:r>
    </w:p>
    <w:p w:rsidR="005B0EA1" w:rsidRDefault="005B0EA1" w:rsidP="00E366C4">
      <w:pPr>
        <w:suppressAutoHyphens w:val="0"/>
        <w:ind w:left="426"/>
        <w:contextualSpacing/>
        <w:rPr>
          <w:b/>
          <w:color w:val="000000" w:themeColor="text1"/>
          <w:sz w:val="20"/>
          <w:szCs w:val="20"/>
          <w:lang w:eastAsia="pl-PL"/>
        </w:rPr>
      </w:pPr>
    </w:p>
    <w:p w:rsidR="009D0EB3" w:rsidRDefault="009D0EB3"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A84C35" w:rsidRPr="00A84C35" w:rsidRDefault="008A237D" w:rsidP="008F3390">
      <w:pPr>
        <w:widowControl w:val="0"/>
        <w:numPr>
          <w:ilvl w:val="1"/>
          <w:numId w:val="1"/>
        </w:numPr>
        <w:overflowPunct w:val="0"/>
        <w:ind w:left="426"/>
        <w:jc w:val="both"/>
        <w:textAlignment w:val="baseline"/>
        <w:rPr>
          <w:rFonts w:cs="Calibri"/>
          <w:b/>
          <w:color w:val="000000" w:themeColor="text1"/>
          <w:kern w:val="1"/>
          <w:sz w:val="20"/>
          <w:szCs w:val="20"/>
          <w:lang w:eastAsia="ar-SA"/>
        </w:rPr>
      </w:pPr>
      <w:r w:rsidRPr="004F5F24">
        <w:rPr>
          <w:color w:val="000000" w:themeColor="text1"/>
          <w:sz w:val="20"/>
        </w:rPr>
        <w:t xml:space="preserve">Przedmiot zamówienia obejmuje </w:t>
      </w:r>
      <w:r w:rsidR="00A84C35">
        <w:rPr>
          <w:color w:val="000000" w:themeColor="text1"/>
          <w:sz w:val="20"/>
        </w:rPr>
        <w:t>w</w:t>
      </w:r>
      <w:r w:rsidR="00A84C35" w:rsidRPr="00A84C35">
        <w:rPr>
          <w:color w:val="000000" w:themeColor="text1"/>
          <w:sz w:val="20"/>
        </w:rPr>
        <w:t>ykonywanie przeglądów i czynności konserwacyjnych podręcznego sprzętu gaśniczego i urządzeń służących ochronie przeciwpożarowej w Szpitalu Specjalistycznym im. Edmunda Biernackiego w Mielcu</w:t>
      </w:r>
      <w:r w:rsidR="004F5F24" w:rsidRPr="004F5F24">
        <w:rPr>
          <w:color w:val="000000" w:themeColor="text1"/>
          <w:sz w:val="20"/>
        </w:rPr>
        <w:t>, w tym:</w:t>
      </w:r>
    </w:p>
    <w:p w:rsidR="00A84C35" w:rsidRPr="00A84C35" w:rsidRDefault="00A84C35" w:rsidP="00A84C35">
      <w:pPr>
        <w:widowControl w:val="0"/>
        <w:overflowPunct w:val="0"/>
        <w:ind w:left="720"/>
        <w:jc w:val="both"/>
        <w:textAlignment w:val="baseline"/>
        <w:rPr>
          <w:rFonts w:cs="Calibri"/>
          <w:b/>
          <w:color w:val="000000" w:themeColor="text1"/>
          <w:kern w:val="1"/>
          <w:sz w:val="20"/>
          <w:szCs w:val="20"/>
          <w:lang w:eastAsia="ar-SA"/>
        </w:rPr>
      </w:pPr>
    </w:p>
    <w:p w:rsidR="00A84C35" w:rsidRPr="0059181C" w:rsidRDefault="00A84C35" w:rsidP="008F3390">
      <w:pPr>
        <w:numPr>
          <w:ilvl w:val="0"/>
          <w:numId w:val="48"/>
        </w:numPr>
        <w:suppressAutoHyphens w:val="0"/>
        <w:spacing w:line="276" w:lineRule="auto"/>
        <w:jc w:val="both"/>
        <w:rPr>
          <w:sz w:val="20"/>
          <w:szCs w:val="20"/>
        </w:rPr>
      </w:pPr>
      <w:r w:rsidRPr="0059181C">
        <w:rPr>
          <w:sz w:val="20"/>
          <w:szCs w:val="20"/>
        </w:rPr>
        <w:t xml:space="preserve">Dzierżawa na rzecz Zamawiającego podręcznego sprzętu gaśniczego w ilości </w:t>
      </w:r>
      <w:r w:rsidRPr="0059181C">
        <w:rPr>
          <w:b/>
          <w:sz w:val="20"/>
          <w:szCs w:val="20"/>
        </w:rPr>
        <w:t>2 sztuk</w:t>
      </w:r>
      <w:r w:rsidRPr="0059181C">
        <w:rPr>
          <w:sz w:val="20"/>
          <w:szCs w:val="20"/>
        </w:rPr>
        <w:t xml:space="preserve"> </w:t>
      </w:r>
      <w:r w:rsidRPr="0059181C">
        <w:rPr>
          <w:b/>
          <w:sz w:val="20"/>
          <w:szCs w:val="20"/>
        </w:rPr>
        <w:t xml:space="preserve">gaśnic przewoźnych proszkowych AP-25x będących wyposażeniem lądowiska helikoptera LPR </w:t>
      </w:r>
      <w:r w:rsidRPr="0059181C">
        <w:rPr>
          <w:sz w:val="20"/>
          <w:szCs w:val="20"/>
        </w:rPr>
        <w:t>wraz ze świadczeniem w ramach ustalonego czynszu dzierżawnego usług polegających na wykonywania corocznych legalizacji oraz przeglądów technicznych dzierżawionych gaśnic.</w:t>
      </w:r>
    </w:p>
    <w:p w:rsidR="00A84C35" w:rsidRPr="0059181C" w:rsidRDefault="00A84C35" w:rsidP="008F3390">
      <w:pPr>
        <w:numPr>
          <w:ilvl w:val="0"/>
          <w:numId w:val="48"/>
        </w:numPr>
        <w:suppressAutoHyphens w:val="0"/>
        <w:spacing w:line="276" w:lineRule="auto"/>
        <w:jc w:val="both"/>
        <w:rPr>
          <w:sz w:val="20"/>
          <w:szCs w:val="20"/>
        </w:rPr>
      </w:pPr>
      <w:r w:rsidRPr="0059181C">
        <w:rPr>
          <w:sz w:val="20"/>
          <w:szCs w:val="20"/>
        </w:rPr>
        <w:t xml:space="preserve">Świadczenie usług polegających na wykonywaniu corocznych przeglądów technicznych i czynności konserwacyjnych podręcznego sprzętu gaśniczego, tj. </w:t>
      </w:r>
      <w:r w:rsidRPr="0059181C">
        <w:rPr>
          <w:b/>
          <w:sz w:val="20"/>
          <w:szCs w:val="20"/>
        </w:rPr>
        <w:t>231 sztuk przenośnych gaśnic proszkowych</w:t>
      </w:r>
      <w:r w:rsidRPr="0059181C">
        <w:rPr>
          <w:sz w:val="20"/>
          <w:szCs w:val="20"/>
        </w:rPr>
        <w:t xml:space="preserve"> o pojemności środka gaśniczego od 1 do 6 kg.</w:t>
      </w:r>
    </w:p>
    <w:p w:rsidR="00A84C35" w:rsidRPr="0059181C" w:rsidRDefault="00A84C35" w:rsidP="008F3390">
      <w:pPr>
        <w:numPr>
          <w:ilvl w:val="0"/>
          <w:numId w:val="48"/>
        </w:numPr>
        <w:suppressAutoHyphens w:val="0"/>
        <w:spacing w:line="276" w:lineRule="auto"/>
        <w:jc w:val="both"/>
        <w:rPr>
          <w:sz w:val="20"/>
          <w:szCs w:val="20"/>
        </w:rPr>
      </w:pPr>
      <w:r w:rsidRPr="0059181C">
        <w:rPr>
          <w:sz w:val="20"/>
          <w:szCs w:val="20"/>
        </w:rPr>
        <w:t xml:space="preserve">Świadczenie usług polegających na wykonywaniu corocznych przeglądów technicznych oraz badań ciśnieniowych </w:t>
      </w:r>
      <w:r w:rsidRPr="0059181C">
        <w:rPr>
          <w:b/>
          <w:sz w:val="20"/>
          <w:szCs w:val="20"/>
        </w:rPr>
        <w:t>5 sztuk hydrantów zewnętrznych</w:t>
      </w:r>
      <w:r w:rsidRPr="0059181C">
        <w:rPr>
          <w:sz w:val="20"/>
          <w:szCs w:val="20"/>
        </w:rPr>
        <w:t xml:space="preserve"> oraz </w:t>
      </w:r>
      <w:r w:rsidRPr="0059181C">
        <w:rPr>
          <w:b/>
          <w:sz w:val="20"/>
          <w:szCs w:val="20"/>
        </w:rPr>
        <w:t>89 sztuk hydrantów wewnętrznych</w:t>
      </w:r>
      <w:r w:rsidRPr="0059181C">
        <w:rPr>
          <w:sz w:val="20"/>
          <w:szCs w:val="20"/>
        </w:rPr>
        <w:t xml:space="preserve"> wraz z armaturą oraz </w:t>
      </w:r>
      <w:r w:rsidRPr="0059181C">
        <w:rPr>
          <w:b/>
          <w:sz w:val="20"/>
          <w:szCs w:val="20"/>
        </w:rPr>
        <w:t>89 sztuk węży hydrantowych</w:t>
      </w:r>
      <w:r w:rsidRPr="0059181C">
        <w:rPr>
          <w:sz w:val="20"/>
          <w:szCs w:val="20"/>
        </w:rPr>
        <w:t>.</w:t>
      </w:r>
    </w:p>
    <w:p w:rsidR="00A84C35" w:rsidRPr="0059181C" w:rsidRDefault="00A84C35" w:rsidP="008F3390">
      <w:pPr>
        <w:numPr>
          <w:ilvl w:val="0"/>
          <w:numId w:val="48"/>
        </w:numPr>
        <w:suppressAutoHyphens w:val="0"/>
        <w:spacing w:line="276" w:lineRule="auto"/>
        <w:jc w:val="both"/>
        <w:rPr>
          <w:sz w:val="20"/>
          <w:szCs w:val="20"/>
        </w:rPr>
      </w:pPr>
      <w:r w:rsidRPr="0059181C">
        <w:rPr>
          <w:sz w:val="20"/>
          <w:szCs w:val="20"/>
        </w:rPr>
        <w:t xml:space="preserve">Świadczenie usług polegających na wykonywaniu corocznych przeglądów technicznych </w:t>
      </w:r>
      <w:r w:rsidRPr="0059181C">
        <w:rPr>
          <w:b/>
          <w:sz w:val="20"/>
          <w:szCs w:val="20"/>
        </w:rPr>
        <w:t>103 sztuk drzwi przeciwpożarowych i dymoszczelnych, 13 sztuk okien oddymiających</w:t>
      </w:r>
      <w:r w:rsidRPr="0059181C">
        <w:rPr>
          <w:sz w:val="20"/>
          <w:szCs w:val="20"/>
        </w:rPr>
        <w:t xml:space="preserve"> oraz </w:t>
      </w:r>
      <w:r w:rsidRPr="0059181C">
        <w:rPr>
          <w:b/>
          <w:sz w:val="20"/>
          <w:szCs w:val="20"/>
        </w:rPr>
        <w:t>1 sztuki klapy dymowej</w:t>
      </w:r>
      <w:r w:rsidRPr="0059181C">
        <w:rPr>
          <w:sz w:val="20"/>
          <w:szCs w:val="20"/>
        </w:rPr>
        <w:t>.</w:t>
      </w:r>
    </w:p>
    <w:p w:rsidR="00A84C35" w:rsidRPr="0059181C" w:rsidRDefault="00A84C35" w:rsidP="008F3390">
      <w:pPr>
        <w:numPr>
          <w:ilvl w:val="0"/>
          <w:numId w:val="48"/>
        </w:numPr>
        <w:suppressAutoHyphens w:val="0"/>
        <w:spacing w:line="276" w:lineRule="auto"/>
        <w:jc w:val="both"/>
        <w:rPr>
          <w:sz w:val="20"/>
          <w:szCs w:val="20"/>
        </w:rPr>
      </w:pPr>
      <w:r w:rsidRPr="0059181C">
        <w:rPr>
          <w:sz w:val="20"/>
          <w:szCs w:val="20"/>
        </w:rPr>
        <w:t xml:space="preserve">Świadczenie usług polegających na corocznym przeglądzie technicznym i pomiarze natężenia oświetlenia </w:t>
      </w:r>
      <w:r w:rsidRPr="0059181C">
        <w:rPr>
          <w:b/>
          <w:sz w:val="20"/>
          <w:szCs w:val="20"/>
        </w:rPr>
        <w:t xml:space="preserve">391 sztuk lamp ewakuacyjnych i awaryjnych </w:t>
      </w:r>
      <w:r w:rsidRPr="0059181C">
        <w:rPr>
          <w:sz w:val="20"/>
          <w:szCs w:val="20"/>
        </w:rPr>
        <w:t>zamontowan</w:t>
      </w:r>
      <w:r w:rsidR="008F3390">
        <w:rPr>
          <w:sz w:val="20"/>
          <w:szCs w:val="20"/>
        </w:rPr>
        <w:t>ych</w:t>
      </w:r>
      <w:r w:rsidRPr="0059181C">
        <w:rPr>
          <w:sz w:val="20"/>
          <w:szCs w:val="20"/>
        </w:rPr>
        <w:t xml:space="preserve"> w budynkach Zamawiającego.</w:t>
      </w:r>
    </w:p>
    <w:p w:rsidR="00A84C35" w:rsidRPr="0059181C" w:rsidRDefault="00A84C35" w:rsidP="008F3390">
      <w:pPr>
        <w:numPr>
          <w:ilvl w:val="0"/>
          <w:numId w:val="48"/>
        </w:numPr>
        <w:suppressAutoHyphens w:val="0"/>
        <w:spacing w:line="276" w:lineRule="auto"/>
        <w:jc w:val="both"/>
        <w:rPr>
          <w:sz w:val="20"/>
          <w:szCs w:val="20"/>
        </w:rPr>
      </w:pPr>
      <w:r w:rsidRPr="0059181C">
        <w:rPr>
          <w:sz w:val="20"/>
          <w:szCs w:val="20"/>
        </w:rPr>
        <w:t xml:space="preserve">Świadczenie usług polegających na wykonywaniu corocznego przeglądu technicznego </w:t>
      </w:r>
      <w:r w:rsidRPr="0059181C">
        <w:rPr>
          <w:b/>
          <w:sz w:val="20"/>
          <w:szCs w:val="20"/>
        </w:rPr>
        <w:t>1 kompletnego stałego urządzenia gaśniczego (SUG)</w:t>
      </w:r>
      <w:r w:rsidRPr="0059181C">
        <w:rPr>
          <w:sz w:val="20"/>
          <w:szCs w:val="20"/>
        </w:rPr>
        <w:t xml:space="preserve"> będącego zabezpieczeniem pożarowym pomieszczenia serwerowni w budynku biurowo-technicznym Zamawiającego.</w:t>
      </w:r>
    </w:p>
    <w:p w:rsidR="00A84C35" w:rsidRDefault="00A84C35" w:rsidP="00A84C35">
      <w:pPr>
        <w:spacing w:line="276" w:lineRule="auto"/>
        <w:jc w:val="both"/>
        <w:rPr>
          <w:b/>
          <w:sz w:val="20"/>
          <w:szCs w:val="20"/>
        </w:rPr>
      </w:pPr>
    </w:p>
    <w:p w:rsidR="00A84C35" w:rsidRPr="00215C3F" w:rsidRDefault="00A84C35" w:rsidP="00A84C35">
      <w:pPr>
        <w:widowControl w:val="0"/>
        <w:overflowPunct w:val="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ZAKRES USŁUG DO WYKONANIA:</w:t>
      </w: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1</w:t>
      </w:r>
      <w:r w:rsidR="008F3390">
        <w:rPr>
          <w:rFonts w:eastAsia="Andale Sans UI" w:cs="Tahoma"/>
          <w:b/>
          <w:color w:val="000000"/>
          <w:kern w:val="3"/>
          <w:sz w:val="20"/>
          <w:szCs w:val="20"/>
          <w:lang w:eastAsia="ja-JP" w:bidi="fa-IR"/>
        </w:rPr>
        <w:t>)</w:t>
      </w:r>
      <w:r w:rsidRPr="00215C3F">
        <w:rPr>
          <w:rFonts w:eastAsia="Andale Sans UI" w:cs="Tahoma"/>
          <w:b/>
          <w:color w:val="000000"/>
          <w:kern w:val="3"/>
          <w:sz w:val="20"/>
          <w:szCs w:val="20"/>
          <w:lang w:eastAsia="ja-JP" w:bidi="fa-IR"/>
        </w:rPr>
        <w:t xml:space="preserve"> i 2</w:t>
      </w:r>
      <w:r w:rsidR="008F3390">
        <w:rPr>
          <w:rFonts w:eastAsia="Andale Sans UI" w:cs="Tahoma"/>
          <w:b/>
          <w:color w:val="000000"/>
          <w:kern w:val="3"/>
          <w:sz w:val="20"/>
          <w:szCs w:val="20"/>
          <w:lang w:eastAsia="ja-JP" w:bidi="fa-IR"/>
        </w:rPr>
        <w:t>)</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gaśnic:</w:t>
      </w:r>
    </w:p>
    <w:p w:rsidR="00A84C35" w:rsidRPr="00215C3F" w:rsidRDefault="00A84C35" w:rsidP="008F2244">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gaśnicy, w tym:</w:t>
      </w:r>
    </w:p>
    <w:p w:rsidR="00A84C35" w:rsidRPr="00215C3F" w:rsidRDefault="00A84C35" w:rsidP="008F3390">
      <w:pPr>
        <w:widowControl w:val="0"/>
        <w:numPr>
          <w:ilvl w:val="0"/>
          <w:numId w:val="20"/>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zabezpieczeń gaśnicy (kompletność plomb, zawleczek),</w:t>
      </w:r>
    </w:p>
    <w:p w:rsidR="00A84C35" w:rsidRPr="00215C3F" w:rsidRDefault="00A84C35" w:rsidP="008F3390">
      <w:pPr>
        <w:widowControl w:val="0"/>
        <w:numPr>
          <w:ilvl w:val="0"/>
          <w:numId w:val="20"/>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zbiornika magazynowego (uszkodzenia mechaniczne, ślady rdzy, itp.),</w:t>
      </w:r>
    </w:p>
    <w:p w:rsidR="00A84C35" w:rsidRPr="00215C3F" w:rsidRDefault="00A84C35" w:rsidP="008F3390">
      <w:pPr>
        <w:widowControl w:val="0"/>
        <w:numPr>
          <w:ilvl w:val="0"/>
          <w:numId w:val="20"/>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czytelności etykiety głównej gaśnicy,</w:t>
      </w:r>
    </w:p>
    <w:p w:rsidR="00A84C35" w:rsidRPr="00215C3F" w:rsidRDefault="00A84C35" w:rsidP="008F3390">
      <w:pPr>
        <w:widowControl w:val="0"/>
        <w:numPr>
          <w:ilvl w:val="0"/>
          <w:numId w:val="20"/>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zaworu głównego (uszkodzenia mechaniczne, widoczne rozszczelnienie, stan uszczelnień zaworu), </w:t>
      </w:r>
    </w:p>
    <w:p w:rsidR="00A84C35" w:rsidRPr="00215C3F" w:rsidRDefault="00A84C35" w:rsidP="008F3390">
      <w:pPr>
        <w:widowControl w:val="0"/>
        <w:numPr>
          <w:ilvl w:val="0"/>
          <w:numId w:val="20"/>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poprawności działania manometru,</w:t>
      </w:r>
    </w:p>
    <w:p w:rsidR="00A84C35" w:rsidRPr="00215C3F" w:rsidRDefault="00A84C35" w:rsidP="008F3390">
      <w:pPr>
        <w:widowControl w:val="0"/>
        <w:numPr>
          <w:ilvl w:val="0"/>
          <w:numId w:val="20"/>
        </w:numPr>
        <w:overflowPunct w:val="0"/>
        <w:ind w:left="1134"/>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drożności i stanu technicznego węża i prądownicy.</w:t>
      </w:r>
    </w:p>
    <w:p w:rsidR="00A84C35" w:rsidRPr="00215C3F" w:rsidRDefault="00A84C35" w:rsidP="008F2244">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ciśnienie wewnątrz zbiornika magazynowego przy użyciu manometru serwisowego oraz poprawności wskazań manometru zamontowanego na gaśnicy.</w:t>
      </w:r>
    </w:p>
    <w:p w:rsidR="00A84C35" w:rsidRPr="00215C3F" w:rsidRDefault="00A84C35" w:rsidP="008F2244">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stanu i ilość proszku gaśniczego (granulacja proszku, wilgotność).</w:t>
      </w:r>
    </w:p>
    <w:p w:rsidR="00A84C35" w:rsidRPr="00215C3F" w:rsidRDefault="00A84C35" w:rsidP="008F2244">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Wymiana proszku gaśniczego użytkowanego w gaśnicy ponad 5 lat na nowy zgodny ze wskazaniami producenta gaśnicy </w:t>
      </w:r>
    </w:p>
    <w:p w:rsidR="00A84C35" w:rsidRPr="00215C3F" w:rsidRDefault="00A84C35" w:rsidP="008F2244">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na gaśnicy kontrolki serwisowej.</w:t>
      </w:r>
    </w:p>
    <w:p w:rsidR="00A84C35" w:rsidRPr="00215C3F" w:rsidRDefault="00A84C35" w:rsidP="008F2244">
      <w:pPr>
        <w:widowControl w:val="0"/>
        <w:numPr>
          <w:ilvl w:val="0"/>
          <w:numId w:val="21"/>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gaśnic. </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3</w:t>
      </w:r>
      <w:r w:rsidR="008F3390">
        <w:rPr>
          <w:rFonts w:eastAsia="Andale Sans UI" w:cs="Tahoma"/>
          <w:b/>
          <w:color w:val="000000"/>
          <w:kern w:val="3"/>
          <w:sz w:val="20"/>
          <w:szCs w:val="20"/>
          <w:lang w:eastAsia="ja-JP" w:bidi="fa-IR"/>
        </w:rPr>
        <w:t>)</w:t>
      </w:r>
    </w:p>
    <w:p w:rsidR="00A84C35" w:rsidRPr="00215C3F" w:rsidRDefault="00A84C35" w:rsidP="008F3390">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w:t>
      </w:r>
      <w:r w:rsidR="008F3390">
        <w:rPr>
          <w:rFonts w:eastAsia="Andale Sans UI" w:cs="Tahoma"/>
          <w:color w:val="000000"/>
          <w:kern w:val="3"/>
          <w:sz w:val="20"/>
          <w:szCs w:val="20"/>
          <w:lang w:eastAsia="ja-JP" w:bidi="fa-IR"/>
        </w:rPr>
        <w:t xml:space="preserve"> </w:t>
      </w:r>
      <w:r w:rsidRPr="00215C3F">
        <w:rPr>
          <w:rFonts w:eastAsia="Andale Sans UI" w:cs="Tahoma"/>
          <w:color w:val="000000"/>
          <w:kern w:val="3"/>
          <w:sz w:val="20"/>
          <w:szCs w:val="20"/>
          <w:lang w:eastAsia="ja-JP" w:bidi="fa-IR"/>
        </w:rPr>
        <w:t xml:space="preserve">hydrantów wewnętrznych i zewnętrznych oraz węży hydrantowych. </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stanu technicznego hydrantów, w tym:</w:t>
      </w:r>
    </w:p>
    <w:p w:rsidR="00A84C35" w:rsidRPr="00215C3F" w:rsidRDefault="00A84C35" w:rsidP="008F2244">
      <w:pPr>
        <w:widowControl w:val="0"/>
        <w:numPr>
          <w:ilvl w:val="0"/>
          <w:numId w:val="23"/>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stanu technicznego kolumny hydrantowej wraz z zaworem zamykającym (hydranty nadziemne) oraz komory podziemnej (hydranty podziemne) - uszkodzenia mechaniczne, ślady rdzy, poprawność otwierania i zamykania zaworów, itp., </w:t>
      </w:r>
    </w:p>
    <w:p w:rsidR="00A84C35" w:rsidRPr="00215C3F" w:rsidRDefault="00A84C35" w:rsidP="008F2244">
      <w:pPr>
        <w:widowControl w:val="0"/>
        <w:numPr>
          <w:ilvl w:val="0"/>
          <w:numId w:val="23"/>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stanu technicznego korpusu dolnego, kolumny hydrantowej, korpusu górnego, kołnierza przyłączeniowego (hydrant podziemny) oraz nasad przyłączeniowych wraz z uszczelnieniem oraz zaworu górnego (hydrant nadziemny),</w:t>
      </w:r>
    </w:p>
    <w:p w:rsidR="00A84C35" w:rsidRPr="00215C3F" w:rsidRDefault="00A84C35" w:rsidP="008F2244">
      <w:pPr>
        <w:widowControl w:val="0"/>
        <w:numPr>
          <w:ilvl w:val="0"/>
          <w:numId w:val="23"/>
        </w:numPr>
        <w:overflowPunct w:val="0"/>
        <w:ind w:left="1434" w:hanging="357"/>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kompletności armatury oraz stanu technicznego wyposażenia szafki hydrantowej (hydranty wewnętrzne).</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szczelnością połączeń podczas badań na dopuszczalne ciśnienie próbne oraz maksymalne ciśnienie chwilowe.</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korpusu i wszystkich elementów ciśnieniowych, w tym uszczelnienia.</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 i wytrzymałość urządzeń zamykających.</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Pomiar przy użyciu certyfikowanych </w:t>
      </w:r>
      <w:r w:rsidR="008F3390">
        <w:rPr>
          <w:rFonts w:eastAsia="Andale Sans UI" w:cs="Tahoma"/>
          <w:color w:val="000000"/>
          <w:kern w:val="3"/>
          <w:sz w:val="20"/>
          <w:szCs w:val="20"/>
          <w:lang w:eastAsia="ja-JP" w:bidi="fa-IR"/>
        </w:rPr>
        <w:t xml:space="preserve">(posiadających m.in. świadectwa wzorcowania) </w:t>
      </w:r>
      <w:r w:rsidRPr="00215C3F">
        <w:rPr>
          <w:rFonts w:eastAsia="Andale Sans UI" w:cs="Tahoma"/>
          <w:color w:val="000000"/>
          <w:kern w:val="3"/>
          <w:sz w:val="20"/>
          <w:szCs w:val="20"/>
          <w:lang w:eastAsia="ja-JP" w:bidi="fa-IR"/>
        </w:rPr>
        <w:t xml:space="preserve">urządzeń pomiarowych </w:t>
      </w:r>
      <w:r w:rsidR="008F3390">
        <w:rPr>
          <w:rFonts w:eastAsia="Andale Sans UI" w:cs="Tahoma"/>
          <w:color w:val="000000"/>
          <w:kern w:val="3"/>
          <w:sz w:val="20"/>
          <w:szCs w:val="20"/>
          <w:lang w:eastAsia="ja-JP" w:bidi="fa-IR"/>
        </w:rPr>
        <w:t>w zakresie</w:t>
      </w:r>
      <w:r w:rsidRPr="00215C3F">
        <w:rPr>
          <w:rFonts w:eastAsia="Andale Sans UI" w:cs="Tahoma"/>
          <w:color w:val="000000"/>
          <w:kern w:val="3"/>
          <w:sz w:val="20"/>
          <w:szCs w:val="20"/>
          <w:lang w:eastAsia="ja-JP" w:bidi="fa-IR"/>
        </w:rPr>
        <w:t xml:space="preserve"> wydajność poboru wody oraz ciśnienia na hydrantowym zaworze odcinającym.</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skuteczności odwodnienia hydrantów.</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Przy badaniu węży hydrantowych - poddanie węży próbie ciśnieniowej na maksymalne ciśnienie robocze zgodnie z Polską Normą</w:t>
      </w:r>
      <w:r w:rsidR="00243C7B">
        <w:rPr>
          <w:rFonts w:eastAsia="Andale Sans UI" w:cs="Tahoma"/>
          <w:color w:val="000000"/>
          <w:kern w:val="3"/>
          <w:sz w:val="20"/>
          <w:szCs w:val="20"/>
          <w:lang w:eastAsia="ja-JP" w:bidi="fa-IR"/>
        </w:rPr>
        <w:t xml:space="preserve"> oraz ich oznakowanie (plomba plastikowa) potwierdzające dokonanie takowego badania.</w:t>
      </w:r>
      <w:r w:rsidRPr="00215C3F">
        <w:rPr>
          <w:rFonts w:eastAsia="Andale Sans UI" w:cs="Tahoma"/>
          <w:color w:val="000000"/>
          <w:kern w:val="3"/>
          <w:sz w:val="20"/>
          <w:szCs w:val="20"/>
          <w:lang w:eastAsia="ja-JP" w:bidi="fa-IR"/>
        </w:rPr>
        <w:t>.</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 (dot. hydrantów wewnętrznych).</w:t>
      </w:r>
    </w:p>
    <w:p w:rsidR="00A84C35" w:rsidRPr="00215C3F" w:rsidRDefault="00A84C35" w:rsidP="008F2244">
      <w:pPr>
        <w:widowControl w:val="0"/>
        <w:numPr>
          <w:ilvl w:val="0"/>
          <w:numId w:val="22"/>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hydrantów wewnętrznych, zewnętrznych oraz węży hydrantowych . </w:t>
      </w:r>
    </w:p>
    <w:p w:rsidR="00A84C35" w:rsidRPr="00215C3F" w:rsidRDefault="00A84C35" w:rsidP="00A84C35">
      <w:pPr>
        <w:widowControl w:val="0"/>
        <w:overflowPunct w:val="0"/>
        <w:jc w:val="both"/>
        <w:textAlignment w:val="baseline"/>
        <w:rPr>
          <w:rFonts w:eastAsia="Andale Sans UI" w:cs="Tahoma"/>
          <w:b/>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4</w:t>
      </w:r>
      <w:r w:rsidR="00243C7B">
        <w:rPr>
          <w:rFonts w:eastAsia="Andale Sans UI" w:cs="Tahoma"/>
          <w:b/>
          <w:color w:val="000000"/>
          <w:kern w:val="3"/>
          <w:sz w:val="20"/>
          <w:szCs w:val="20"/>
          <w:lang w:eastAsia="ja-JP" w:bidi="fa-IR"/>
        </w:rPr>
        <w:t>)</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Czynności, które musza być wykonane w czasie przeglądów technicznych i czynności konserwacyjnych drzwi przeciwpożarowych, dymoszczelnych, okien oddymiających oraz klapy dymowej.</w:t>
      </w:r>
    </w:p>
    <w:p w:rsidR="00A84C35" w:rsidRPr="00215C3F" w:rsidRDefault="00A84C35" w:rsidP="008F2244">
      <w:pPr>
        <w:widowControl w:val="0"/>
        <w:numPr>
          <w:ilvl w:val="0"/>
          <w:numId w:val="24"/>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Przeglądu technicznego drzwi przeciwpożarowych i dymoszczelnych</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Ogólna kontrola wzrokowa kompletności drzwi i ich osprzętu.</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drzwi (tabliczki znamionowe).</w:t>
      </w:r>
    </w:p>
    <w:p w:rsidR="00A84C35" w:rsidRPr="00215C3F" w:rsidRDefault="00AB6AA0"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Ocena swobody ruchu skrzydła i ewentualna regulacja jego funkcjonowania.</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i </w:t>
      </w:r>
      <w:r w:rsidR="00AB6AA0">
        <w:rPr>
          <w:rFonts w:eastAsia="Andale Sans UI" w:cs="Tahoma"/>
          <w:color w:val="000000"/>
          <w:kern w:val="3"/>
          <w:sz w:val="20"/>
          <w:szCs w:val="20"/>
          <w:lang w:eastAsia="ja-JP" w:bidi="fa-IR"/>
        </w:rPr>
        <w:t>poprawności osadzenia uszczelek i ewentualna poprawa mocowania tych uszczelek</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w:t>
      </w:r>
      <w:r w:rsidR="00AB6AA0">
        <w:rPr>
          <w:rFonts w:eastAsia="Andale Sans UI" w:cs="Tahoma"/>
          <w:color w:val="000000"/>
          <w:kern w:val="3"/>
          <w:sz w:val="20"/>
          <w:szCs w:val="20"/>
          <w:lang w:eastAsia="ja-JP" w:bidi="fa-IR"/>
        </w:rPr>
        <w:t>awności funkcji zamykania drzwi i ewentualna regulacja ich funkcjonowania.</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zadziałania regulatora kolejności zamykania skrzydeł (drzwi dwuskrzydłowe)</w:t>
      </w:r>
      <w:r w:rsidR="00AB6AA0">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Weryfikacja siły niezbędnej do otwarcia drzwi wraz z regulacją samozamykacza.</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poprawności funkcjonowania wszystkich elementów zamka drzwi</w:t>
      </w:r>
      <w:r w:rsidR="00AB6AA0">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ościeżnicy wraz z regulacją.</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zamocowania samozamykacza wraz z regulacją śrub mocujących.</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ościeżnicy.</w:t>
      </w:r>
    </w:p>
    <w:p w:rsidR="00A84C35" w:rsidRPr="00215C3F" w:rsidRDefault="00A84C35" w:rsidP="008F2244">
      <w:pPr>
        <w:widowControl w:val="0"/>
        <w:numPr>
          <w:ilvl w:val="0"/>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Okna oddymiające oraz klapa dymowa</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Ogólna kontrola wzrokowa kompletności okna oddymiającego lub klapy dymowej.</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oznakowania identyfikacyjnego (tabliczki znamionowe).</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Ocena swobody ruchu skrzy</w:t>
      </w:r>
      <w:r w:rsidR="00E20566">
        <w:rPr>
          <w:rFonts w:eastAsia="Andale Sans UI" w:cs="Tahoma"/>
          <w:color w:val="000000"/>
          <w:kern w:val="3"/>
          <w:sz w:val="20"/>
          <w:szCs w:val="20"/>
          <w:lang w:eastAsia="ja-JP" w:bidi="fa-IR"/>
        </w:rPr>
        <w:t>dła okiennego lub klapy dymowej i ewentualna regulacja jego funkcjonowania.</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kompletności i </w:t>
      </w:r>
      <w:r w:rsidR="00E20566">
        <w:rPr>
          <w:rFonts w:eastAsia="Andale Sans UI" w:cs="Tahoma"/>
          <w:color w:val="000000"/>
          <w:kern w:val="3"/>
          <w:sz w:val="20"/>
          <w:szCs w:val="20"/>
          <w:lang w:eastAsia="ja-JP" w:bidi="fa-IR"/>
        </w:rPr>
        <w:t>poprawności osadzenia uszczelek i ewentualna poprawa mocowania tych uszczelek.</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funkcji zamykania okna oddymiającego lub klapy dymowej</w:t>
      </w:r>
      <w:r w:rsidR="00E20566">
        <w:rPr>
          <w:rFonts w:eastAsia="Andale Sans UI" w:cs="Tahoma"/>
          <w:color w:val="000000"/>
          <w:kern w:val="3"/>
          <w:sz w:val="20"/>
          <w:szCs w:val="20"/>
          <w:lang w:eastAsia="ja-JP" w:bidi="fa-IR"/>
        </w:rPr>
        <w:t xml:space="preserve"> i ewentualna regulacja jego funkcjonowania</w:t>
      </w:r>
      <w:r w:rsidRPr="00215C3F">
        <w:rPr>
          <w:rFonts w:eastAsia="Andale Sans UI" w:cs="Tahoma"/>
          <w:color w:val="000000"/>
          <w:kern w:val="3"/>
          <w:sz w:val="20"/>
          <w:szCs w:val="20"/>
          <w:lang w:eastAsia="ja-JP" w:bidi="fa-IR"/>
        </w:rPr>
        <w:t>.</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funkcjonowania zawiasów i ich zamocowania w futrynie okna lub ramy klapy wraz z regulacją.</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osadzenia futryn i ramy.</w:t>
      </w:r>
    </w:p>
    <w:p w:rsidR="00A84C35" w:rsidRPr="00215C3F" w:rsidRDefault="00A84C35" w:rsidP="008F2244">
      <w:pPr>
        <w:widowControl w:val="0"/>
        <w:numPr>
          <w:ilvl w:val="1"/>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poprawności działania po wywołaniu alarmu pożarowego.</w:t>
      </w:r>
    </w:p>
    <w:p w:rsidR="00A84C35" w:rsidRPr="00215C3F" w:rsidRDefault="00A84C35" w:rsidP="008F2244">
      <w:pPr>
        <w:widowControl w:val="0"/>
        <w:numPr>
          <w:ilvl w:val="0"/>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w:t>
      </w:r>
    </w:p>
    <w:p w:rsidR="00A84C35" w:rsidRPr="00215C3F" w:rsidRDefault="00A84C35" w:rsidP="008F2244">
      <w:pPr>
        <w:widowControl w:val="0"/>
        <w:numPr>
          <w:ilvl w:val="0"/>
          <w:numId w:val="25"/>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drzwi przeciwpożarowych, dymoszczelnych, okien oddymiających oraz klapy dymowej </w:t>
      </w:r>
    </w:p>
    <w:p w:rsidR="00A84C35" w:rsidRPr="00215C3F" w:rsidRDefault="00A84C35" w:rsidP="00A84C35">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5</w:t>
      </w:r>
      <w:r w:rsidR="00E20566">
        <w:rPr>
          <w:rFonts w:eastAsia="Andale Sans UI" w:cs="Tahoma"/>
          <w:b/>
          <w:color w:val="000000"/>
          <w:kern w:val="3"/>
          <w:sz w:val="20"/>
          <w:szCs w:val="20"/>
          <w:lang w:eastAsia="ja-JP" w:bidi="fa-IR"/>
        </w:rPr>
        <w:t>)</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Pomiar natężenia oświetlenia lamp ewakuacyjnych i awaryjnych realizowany będzie z wykorzystaniem </w:t>
      </w:r>
      <w:r w:rsidRPr="00215C3F">
        <w:rPr>
          <w:rFonts w:eastAsia="Andale Sans UI" w:cs="Tahoma"/>
          <w:color w:val="000000"/>
          <w:kern w:val="3"/>
          <w:sz w:val="20"/>
          <w:szCs w:val="20"/>
          <w:u w:val="single"/>
          <w:lang w:eastAsia="ja-JP" w:bidi="fa-IR"/>
        </w:rPr>
        <w:t>certyfikowanych</w:t>
      </w:r>
      <w:r>
        <w:rPr>
          <w:rFonts w:eastAsia="Andale Sans UI" w:cs="Tahoma"/>
          <w:color w:val="000000"/>
          <w:kern w:val="3"/>
          <w:sz w:val="20"/>
          <w:szCs w:val="20"/>
          <w:u w:val="single"/>
          <w:lang w:eastAsia="ja-JP" w:bidi="fa-IR"/>
        </w:rPr>
        <w:t>/wzorcowanych</w:t>
      </w:r>
      <w:r w:rsidRPr="00215C3F">
        <w:rPr>
          <w:rFonts w:eastAsia="Andale Sans UI" w:cs="Tahoma"/>
          <w:color w:val="000000"/>
          <w:kern w:val="3"/>
          <w:sz w:val="20"/>
          <w:szCs w:val="20"/>
          <w:u w:val="single"/>
          <w:lang w:eastAsia="ja-JP" w:bidi="fa-IR"/>
        </w:rPr>
        <w:t xml:space="preserve"> urządzeń pomiarowych</w:t>
      </w:r>
      <w:r w:rsidRPr="00215C3F">
        <w:rPr>
          <w:rFonts w:eastAsia="Andale Sans UI" w:cs="Tahoma"/>
          <w:color w:val="000000"/>
          <w:kern w:val="3"/>
          <w:sz w:val="20"/>
          <w:szCs w:val="20"/>
          <w:lang w:eastAsia="ja-JP" w:bidi="fa-IR"/>
        </w:rPr>
        <w:t>. Czynności pomiarowe poprzedzone zostaną:</w:t>
      </w:r>
    </w:p>
    <w:p w:rsidR="00E20566" w:rsidRPr="00215C3F" w:rsidRDefault="00E20566" w:rsidP="00E20566">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kompletności lamp ewakuacyjnych i awaryjnych.</w:t>
      </w:r>
    </w:p>
    <w:p w:rsidR="00E20566" w:rsidRPr="00215C3F" w:rsidRDefault="00E20566" w:rsidP="00E20566">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wizualną stanu technicznego lamp ewakuacyjnych i awaryjnych (widoczne uszkodzenia opraw, czystość opraw, kompletność obudów, itp.).</w:t>
      </w:r>
    </w:p>
    <w:p w:rsidR="00E20566" w:rsidRPr="00215C3F" w:rsidRDefault="00E20566" w:rsidP="00E20566">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przewodów zasilających lampy.</w:t>
      </w:r>
    </w:p>
    <w:p w:rsidR="00E20566" w:rsidRPr="00215C3F" w:rsidRDefault="00E20566" w:rsidP="00E20566">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Kontrolą stanu technicznego baterii zasilających.</w:t>
      </w:r>
    </w:p>
    <w:p w:rsidR="00E20566" w:rsidRPr="00215C3F" w:rsidRDefault="00E20566" w:rsidP="00E20566">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Pomiarami natężenia oświetlenia lamp ewakuacyjnych i awaryjnych wykonywanymi bez udziału światła dziennego.</w:t>
      </w:r>
    </w:p>
    <w:p w:rsidR="00E20566" w:rsidRPr="00E20566" w:rsidRDefault="00E20566" w:rsidP="00E20566">
      <w:pPr>
        <w:widowControl w:val="0"/>
        <w:numPr>
          <w:ilvl w:val="0"/>
          <w:numId w:val="27"/>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oświetlenia ewakuacyjnego i awaryjnego</w:t>
      </w:r>
      <w:r>
        <w:rPr>
          <w:rFonts w:eastAsia="Andale Sans UI" w:cs="Tahoma"/>
          <w:b/>
          <w:color w:val="000000"/>
          <w:kern w:val="3"/>
          <w:sz w:val="20"/>
          <w:szCs w:val="20"/>
          <w:lang w:eastAsia="ja-JP" w:bidi="fa-IR"/>
        </w:rPr>
        <w:t xml:space="preserve"> zawierającego m. in. parametry w zakresie obowiązujących przepisów i norm</w:t>
      </w:r>
      <w:r w:rsidRPr="00215C3F">
        <w:rPr>
          <w:rFonts w:eastAsia="Andale Sans UI" w:cs="Tahoma"/>
          <w:b/>
          <w:color w:val="000000"/>
          <w:kern w:val="3"/>
          <w:sz w:val="20"/>
          <w:szCs w:val="20"/>
          <w:lang w:eastAsia="ja-JP" w:bidi="fa-IR"/>
        </w:rPr>
        <w:t xml:space="preserve">. </w:t>
      </w:r>
    </w:p>
    <w:p w:rsidR="00E20566" w:rsidRPr="00215C3F" w:rsidRDefault="00E20566" w:rsidP="00E20566">
      <w:pPr>
        <w:widowControl w:val="0"/>
        <w:overflowPunct w:val="0"/>
        <w:ind w:left="1068"/>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firstLine="360"/>
        <w:jc w:val="both"/>
        <w:textAlignment w:val="baseline"/>
        <w:rPr>
          <w:rFonts w:eastAsia="Andale Sans UI" w:cs="Tahoma"/>
          <w:b/>
          <w:color w:val="000000"/>
          <w:kern w:val="3"/>
          <w:sz w:val="20"/>
          <w:szCs w:val="20"/>
          <w:lang w:eastAsia="ja-JP" w:bidi="fa-IR"/>
        </w:rPr>
      </w:pPr>
      <w:r w:rsidRPr="00215C3F">
        <w:rPr>
          <w:rFonts w:eastAsia="Andale Sans UI" w:cs="Tahoma"/>
          <w:b/>
          <w:color w:val="000000"/>
          <w:kern w:val="3"/>
          <w:sz w:val="20"/>
          <w:szCs w:val="20"/>
          <w:lang w:eastAsia="ja-JP" w:bidi="fa-IR"/>
        </w:rPr>
        <w:t>pkt 6</w:t>
      </w:r>
      <w:r w:rsidR="00E20566">
        <w:rPr>
          <w:rFonts w:eastAsia="Andale Sans UI" w:cs="Tahoma"/>
          <w:b/>
          <w:color w:val="000000"/>
          <w:kern w:val="3"/>
          <w:sz w:val="20"/>
          <w:szCs w:val="20"/>
          <w:lang w:eastAsia="ja-JP" w:bidi="fa-IR"/>
        </w:rPr>
        <w:t>)</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Przegląd techniczny i czynności konserwacyjne stałego urządzenia gaśniczego (SUG) realizowana będzie zgodnie z dokumentacją techniczno-ruchową urządzenia i obejmować będzie m.in.</w:t>
      </w:r>
    </w:p>
    <w:p w:rsidR="00E20566" w:rsidRPr="00215C3F" w:rsidRDefault="00E20566" w:rsidP="00E20566">
      <w:pPr>
        <w:widowControl w:val="0"/>
        <w:numPr>
          <w:ilvl w:val="1"/>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ogólnego wizualnego stanu technicznego i kompletności SUG.</w:t>
      </w:r>
    </w:p>
    <w:p w:rsidR="00E20566" w:rsidRPr="00215C3F" w:rsidRDefault="00E20566" w:rsidP="00E20566">
      <w:pPr>
        <w:widowControl w:val="0"/>
        <w:numPr>
          <w:ilvl w:val="1"/>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Kontrolę kompletności oznakowania identyfikacyjnego (tabliczki znamionowe).</w:t>
      </w:r>
    </w:p>
    <w:p w:rsidR="00E20566" w:rsidRPr="00215C3F" w:rsidRDefault="00E20566" w:rsidP="00E20566">
      <w:pPr>
        <w:widowControl w:val="0"/>
        <w:numPr>
          <w:ilvl w:val="1"/>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Kontrolę parametrów roboczych urządzenia (ciśnienie robocze, poziom napełnienia środkiem gaśniczym),</w:t>
      </w:r>
    </w:p>
    <w:p w:rsidR="00E20566" w:rsidRPr="00215C3F" w:rsidRDefault="00E20566" w:rsidP="00E20566">
      <w:pPr>
        <w:widowControl w:val="0"/>
        <w:numPr>
          <w:ilvl w:val="1"/>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Sprawdzenie szczelnością połączeń (brak wycieków, uszkodzeń połączeń i uszczelnień, śladów korozji, itp.).</w:t>
      </w:r>
    </w:p>
    <w:p w:rsidR="00E20566" w:rsidRPr="00215C3F" w:rsidRDefault="00E20566" w:rsidP="00E20566">
      <w:pPr>
        <w:widowControl w:val="0"/>
        <w:numPr>
          <w:ilvl w:val="1"/>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Kontrola pozostałych parametrów zgodnie z wytycznymi producenta SUG.</w:t>
      </w:r>
    </w:p>
    <w:p w:rsidR="00E20566" w:rsidRPr="00215C3F" w:rsidRDefault="00E20566" w:rsidP="00E20566">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Potwierdzenie wykonania ww. czynności poprzez naklejenie kontrolki serwisowej.</w:t>
      </w:r>
    </w:p>
    <w:p w:rsidR="00E20566" w:rsidRPr="00215C3F" w:rsidRDefault="00E20566" w:rsidP="00E20566">
      <w:pPr>
        <w:widowControl w:val="0"/>
        <w:numPr>
          <w:ilvl w:val="0"/>
          <w:numId w:val="26"/>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Sporządzenie</w:t>
      </w:r>
      <w:r w:rsidRPr="00215C3F">
        <w:rPr>
          <w:rFonts w:eastAsia="Andale Sans UI" w:cs="Tahoma"/>
          <w:b/>
          <w:color w:val="000000"/>
          <w:kern w:val="3"/>
          <w:sz w:val="20"/>
          <w:szCs w:val="20"/>
          <w:lang w:eastAsia="ja-JP" w:bidi="fa-IR"/>
        </w:rPr>
        <w:t xml:space="preserve"> Protokołu przeglądu technicznego i czynności konserwacyjnych SUG. </w:t>
      </w:r>
    </w:p>
    <w:p w:rsidR="00E20566" w:rsidRPr="00215C3F" w:rsidRDefault="00E20566" w:rsidP="00E20566">
      <w:pPr>
        <w:widowControl w:val="0"/>
        <w:overflowPunct w:val="0"/>
        <w:ind w:left="360"/>
        <w:jc w:val="both"/>
        <w:textAlignment w:val="baseline"/>
        <w:rPr>
          <w:rFonts w:eastAsia="Andale Sans UI" w:cs="Tahoma"/>
          <w:color w:val="000000"/>
          <w:kern w:val="3"/>
          <w:sz w:val="20"/>
          <w:szCs w:val="20"/>
          <w:lang w:eastAsia="ja-JP" w:bidi="fa-IR"/>
        </w:rPr>
      </w:pPr>
    </w:p>
    <w:p w:rsidR="00A84C35" w:rsidRPr="00215C3F" w:rsidRDefault="00A84C35" w:rsidP="00A84C35">
      <w:pPr>
        <w:widowControl w:val="0"/>
        <w:overflowPunct w:val="0"/>
        <w:ind w:left="360"/>
        <w:jc w:val="both"/>
        <w:textAlignment w:val="baseline"/>
        <w:rPr>
          <w:rFonts w:eastAsia="Andale Sans UI" w:cs="Tahoma"/>
          <w:b/>
          <w:color w:val="000000"/>
          <w:kern w:val="3"/>
          <w:sz w:val="20"/>
          <w:szCs w:val="20"/>
          <w:lang w:eastAsia="ja-JP" w:bidi="fa-IR"/>
        </w:rPr>
      </w:pPr>
    </w:p>
    <w:p w:rsidR="00A84C35" w:rsidRPr="00215C3F" w:rsidRDefault="00A84C35" w:rsidP="00A84C35">
      <w:pPr>
        <w:widowControl w:val="0"/>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Wykonawca zobowiązany jest, po wykonaniu określonych w pkt.1-6 czynności, do sporządzenia protokołów z wykonanych usług zawierających m.in.:</w:t>
      </w:r>
    </w:p>
    <w:p w:rsidR="00A84C35" w:rsidRPr="00215C3F" w:rsidRDefault="00A84C35" w:rsidP="008F2244">
      <w:pPr>
        <w:widowControl w:val="0"/>
        <w:numPr>
          <w:ilvl w:val="0"/>
          <w:numId w:val="1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wyniki pomiarów (badań), </w:t>
      </w:r>
    </w:p>
    <w:p w:rsidR="00A84C35" w:rsidRDefault="00A84C35" w:rsidP="008F2244">
      <w:pPr>
        <w:widowControl w:val="0"/>
        <w:numPr>
          <w:ilvl w:val="0"/>
          <w:numId w:val="1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ilość sprzętu (urządzeń) poddanych pomiarom (badaniom),</w:t>
      </w:r>
    </w:p>
    <w:p w:rsidR="004478DC" w:rsidRPr="00215C3F" w:rsidRDefault="004478DC" w:rsidP="008F2244">
      <w:pPr>
        <w:widowControl w:val="0"/>
        <w:numPr>
          <w:ilvl w:val="0"/>
          <w:numId w:val="1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datę produkcji/remontu w przypadku sprzętu gaśniczego</w:t>
      </w:r>
    </w:p>
    <w:p w:rsidR="00A84C35" w:rsidRPr="00215C3F" w:rsidRDefault="004478DC" w:rsidP="008F2244">
      <w:pPr>
        <w:widowControl w:val="0"/>
        <w:numPr>
          <w:ilvl w:val="0"/>
          <w:numId w:val="1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wskazanie miejsc</w:t>
      </w:r>
      <w:r w:rsidR="00A84C35" w:rsidRPr="00215C3F">
        <w:rPr>
          <w:rFonts w:eastAsia="Andale Sans UI" w:cs="Tahoma"/>
          <w:color w:val="000000"/>
          <w:kern w:val="3"/>
          <w:sz w:val="20"/>
          <w:szCs w:val="20"/>
          <w:lang w:eastAsia="ja-JP" w:bidi="fa-IR"/>
        </w:rPr>
        <w:t>, w którym sprzęt (urządzenie) jest zamontowane u Zamawiającego,</w:t>
      </w:r>
    </w:p>
    <w:p w:rsidR="00A84C35" w:rsidRPr="00215C3F" w:rsidRDefault="00A84C35" w:rsidP="008F2244">
      <w:pPr>
        <w:widowControl w:val="0"/>
        <w:numPr>
          <w:ilvl w:val="0"/>
          <w:numId w:val="1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datę wykonania usługi oraz termin następnych pomiarów (badań),  </w:t>
      </w:r>
    </w:p>
    <w:p w:rsidR="004478DC" w:rsidRDefault="00A84C35" w:rsidP="008F2244">
      <w:pPr>
        <w:widowControl w:val="0"/>
        <w:numPr>
          <w:ilvl w:val="0"/>
          <w:numId w:val="19"/>
        </w:numPr>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uwagi dotyczące stanu technicznego sprzętu (urządzeń) poddanych pomiarom (badaniom)</w:t>
      </w:r>
    </w:p>
    <w:p w:rsidR="00A84C35" w:rsidRPr="00215C3F" w:rsidRDefault="004478DC" w:rsidP="008F2244">
      <w:pPr>
        <w:widowControl w:val="0"/>
        <w:numPr>
          <w:ilvl w:val="0"/>
          <w:numId w:val="19"/>
        </w:numPr>
        <w:overflowPunct w:val="0"/>
        <w:jc w:val="both"/>
        <w:textAlignment w:val="baseline"/>
        <w:rPr>
          <w:rFonts w:eastAsia="Andale Sans UI" w:cs="Tahoma"/>
          <w:color w:val="000000"/>
          <w:kern w:val="3"/>
          <w:sz w:val="20"/>
          <w:szCs w:val="20"/>
          <w:lang w:eastAsia="ja-JP" w:bidi="fa-IR"/>
        </w:rPr>
      </w:pPr>
      <w:r>
        <w:rPr>
          <w:rFonts w:eastAsia="Andale Sans UI" w:cs="Tahoma"/>
          <w:color w:val="000000"/>
          <w:kern w:val="3"/>
          <w:sz w:val="20"/>
          <w:szCs w:val="20"/>
          <w:lang w:eastAsia="ja-JP" w:bidi="fa-IR"/>
        </w:rPr>
        <w:t>dokumentację fotograficzną (max dwa zdjęcia) wskazującą ewentualne usterki kontrolowanych urządzeń)</w:t>
      </w:r>
      <w:r w:rsidR="00A84C35" w:rsidRPr="00215C3F">
        <w:rPr>
          <w:rFonts w:eastAsia="Andale Sans UI" w:cs="Tahoma"/>
          <w:color w:val="000000"/>
          <w:kern w:val="3"/>
          <w:sz w:val="20"/>
          <w:szCs w:val="20"/>
          <w:lang w:eastAsia="ja-JP" w:bidi="fa-IR"/>
        </w:rPr>
        <w:t>.</w:t>
      </w:r>
    </w:p>
    <w:p w:rsidR="00A84C35" w:rsidRDefault="00A84C35" w:rsidP="00A84C35">
      <w:pPr>
        <w:widowControl w:val="0"/>
        <w:overflowPunct w:val="0"/>
        <w:jc w:val="both"/>
        <w:textAlignment w:val="baseline"/>
        <w:rPr>
          <w:rFonts w:eastAsia="Andale Sans UI" w:cs="Tahoma"/>
          <w:color w:val="000000"/>
          <w:kern w:val="3"/>
          <w:sz w:val="20"/>
          <w:szCs w:val="20"/>
          <w:lang w:eastAsia="ja-JP" w:bidi="fa-IR"/>
        </w:rPr>
      </w:pPr>
    </w:p>
    <w:p w:rsidR="00A84C35" w:rsidRPr="00714632" w:rsidRDefault="00A84C35" w:rsidP="00A84C35">
      <w:pPr>
        <w:widowControl w:val="0"/>
        <w:overflowPunct w:val="0"/>
        <w:jc w:val="both"/>
        <w:textAlignment w:val="baseline"/>
        <w:rPr>
          <w:rFonts w:eastAsia="Andale Sans UI" w:cs="Tahoma"/>
          <w:color w:val="000000"/>
          <w:kern w:val="3"/>
          <w:sz w:val="20"/>
          <w:szCs w:val="20"/>
          <w:lang w:eastAsia="ja-JP" w:bidi="fa-IR"/>
        </w:rPr>
      </w:pPr>
      <w:r w:rsidRPr="00215C3F">
        <w:rPr>
          <w:rFonts w:eastAsia="Andale Sans UI" w:cs="Tahoma"/>
          <w:color w:val="000000"/>
          <w:kern w:val="3"/>
          <w:sz w:val="20"/>
          <w:szCs w:val="20"/>
          <w:lang w:eastAsia="ja-JP" w:bidi="fa-IR"/>
        </w:rPr>
        <w:t xml:space="preserve">Przedmiot zamówienia wykonywany będzie w terminach ustalonych z upoważnionym przedstawicielem Zamawiającego tj. </w:t>
      </w:r>
      <w:r w:rsidRPr="00714632">
        <w:rPr>
          <w:rFonts w:eastAsia="Andale Sans UI" w:cs="Tahoma"/>
          <w:color w:val="000000"/>
          <w:kern w:val="3"/>
          <w:sz w:val="20"/>
          <w:szCs w:val="20"/>
          <w:lang w:eastAsia="ja-JP" w:bidi="fa-IR"/>
        </w:rPr>
        <w:t>Inspektorem ds. bezpieczeństwa pożarowego.</w:t>
      </w:r>
    </w:p>
    <w:p w:rsidR="00A84C35" w:rsidRPr="00215C3F" w:rsidRDefault="00A84C35" w:rsidP="00A84C35">
      <w:pPr>
        <w:widowControl w:val="0"/>
        <w:overflowPunct w:val="0"/>
        <w:ind w:left="360"/>
        <w:jc w:val="both"/>
        <w:textAlignment w:val="baseline"/>
        <w:rPr>
          <w:rFonts w:eastAsia="Andale Sans UI" w:cs="Tahoma"/>
          <w:b/>
          <w:color w:val="000000"/>
          <w:kern w:val="3"/>
          <w:sz w:val="20"/>
          <w:szCs w:val="20"/>
          <w:lang w:eastAsia="ja-JP" w:bidi="fa-IR"/>
        </w:rPr>
      </w:pPr>
    </w:p>
    <w:p w:rsidR="00A84C35" w:rsidRPr="00DB6A37" w:rsidRDefault="00A84C35" w:rsidP="00A84C35">
      <w:pPr>
        <w:spacing w:line="276" w:lineRule="auto"/>
        <w:jc w:val="both"/>
        <w:rPr>
          <w:b/>
          <w:sz w:val="20"/>
          <w:szCs w:val="20"/>
        </w:rPr>
      </w:pPr>
      <w:r>
        <w:rPr>
          <w:b/>
          <w:sz w:val="20"/>
          <w:szCs w:val="20"/>
        </w:rPr>
        <w:t xml:space="preserve">Wykonawca </w:t>
      </w:r>
      <w:r w:rsidRPr="00DB6A37">
        <w:rPr>
          <w:b/>
          <w:sz w:val="20"/>
          <w:szCs w:val="20"/>
        </w:rPr>
        <w:t>oświadcza, iż:</w:t>
      </w:r>
    </w:p>
    <w:p w:rsidR="00A84C35" w:rsidRPr="00DB6A37" w:rsidRDefault="00A84C35" w:rsidP="008F2244">
      <w:pPr>
        <w:pStyle w:val="Teksttreci0"/>
        <w:numPr>
          <w:ilvl w:val="0"/>
          <w:numId w:val="28"/>
        </w:numPr>
        <w:spacing w:line="276" w:lineRule="auto"/>
        <w:jc w:val="both"/>
        <w:rPr>
          <w:rFonts w:ascii="Times New Roman" w:hAnsi="Times New Roman" w:cs="Times New Roman"/>
        </w:rPr>
      </w:pPr>
      <w:r w:rsidRPr="00DB6A37">
        <w:rPr>
          <w:rFonts w:ascii="Times New Roman" w:hAnsi="Times New Roman" w:cs="Times New Roman"/>
        </w:rPr>
        <w:t>zapoznał się z warunkami technicznymi realizacji zamówienia oraz jego zakresem i nie wnosi żadnych uwag,</w:t>
      </w:r>
    </w:p>
    <w:p w:rsidR="00A84C35" w:rsidRPr="00185BD5" w:rsidRDefault="00A84C35" w:rsidP="00A84C35">
      <w:pPr>
        <w:pStyle w:val="Teksttreci0"/>
        <w:numPr>
          <w:ilvl w:val="0"/>
          <w:numId w:val="28"/>
        </w:numPr>
        <w:spacing w:line="276" w:lineRule="auto"/>
        <w:jc w:val="both"/>
        <w:rPr>
          <w:rFonts w:ascii="Times New Roman" w:hAnsi="Times New Roman" w:cs="Times New Roman"/>
        </w:rPr>
      </w:pPr>
      <w:r w:rsidRPr="00DB6A37">
        <w:rPr>
          <w:rFonts w:ascii="Times New Roman" w:hAnsi="Times New Roman" w:cs="Times New Roman"/>
        </w:rPr>
        <w:t xml:space="preserve">posiada wymaganych prawem uprawnienia i certyfikacje niezbędne do prawidłowej realizacji przedmiotu </w:t>
      </w:r>
      <w:r w:rsidR="00185BD5">
        <w:rPr>
          <w:rFonts w:ascii="Times New Roman" w:hAnsi="Times New Roman" w:cs="Times New Roman"/>
        </w:rPr>
        <w:t>zamówienia.</w:t>
      </w:r>
    </w:p>
    <w:p w:rsidR="009D0EB3" w:rsidRPr="004D7CCB" w:rsidRDefault="009D0EB3" w:rsidP="009D0EB3">
      <w:pPr>
        <w:suppressAutoHyphens w:val="0"/>
        <w:autoSpaceDE w:val="0"/>
        <w:autoSpaceDN w:val="0"/>
        <w:adjustRightInd w:val="0"/>
        <w:jc w:val="both"/>
        <w:rPr>
          <w:sz w:val="10"/>
          <w:szCs w:val="10"/>
        </w:rPr>
      </w:pPr>
    </w:p>
    <w:p w:rsidR="004478DC" w:rsidRPr="004478DC" w:rsidRDefault="004478DC" w:rsidP="004478DC">
      <w:pPr>
        <w:pStyle w:val="LP1"/>
        <w:numPr>
          <w:ilvl w:val="1"/>
          <w:numId w:val="1"/>
        </w:numPr>
        <w:jc w:val="both"/>
        <w:rPr>
          <w:rFonts w:ascii="Times New Roman" w:hAnsi="Times New Roman"/>
          <w:color w:val="auto"/>
        </w:rPr>
      </w:pPr>
      <w:r w:rsidRPr="004478DC">
        <w:rPr>
          <w:rFonts w:ascii="Times New Roman" w:hAnsi="Times New Roman"/>
          <w:color w:val="auto"/>
        </w:rPr>
        <w:t>Opis przedmiotu zamówienia według Wspólnego Słownika Zamówień – Kody CPV: 50413200-5 (Usługi w zakresie napraw i konserwacji sprzętu gaśniczego)</w:t>
      </w:r>
    </w:p>
    <w:p w:rsidR="00DA3E47" w:rsidRPr="004478DC" w:rsidRDefault="00DA3E47" w:rsidP="004478DC">
      <w:pPr>
        <w:pStyle w:val="LP1"/>
        <w:numPr>
          <w:ilvl w:val="1"/>
          <w:numId w:val="1"/>
        </w:numPr>
        <w:jc w:val="both"/>
        <w:rPr>
          <w:rFonts w:ascii="Times New Roman" w:hAnsi="Times New Roman"/>
          <w:color w:val="auto"/>
        </w:rPr>
      </w:pPr>
      <w:r w:rsidRPr="004478DC">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4478DC">
          <w:rPr>
            <w:rStyle w:val="Hipercze"/>
            <w:rFonts w:ascii="Times New Roman" w:hAnsi="Times New Roman"/>
            <w:color w:val="000000" w:themeColor="text1"/>
          </w:rPr>
          <w:t>www.szpital.mielec.pl</w:t>
        </w:r>
      </w:hyperlink>
      <w:r w:rsidRPr="004478DC">
        <w:rPr>
          <w:rFonts w:ascii="Times New Roman" w:hAnsi="Times New Roman"/>
          <w:color w:val="000000" w:themeColor="text1"/>
        </w:rPr>
        <w:t>.</w:t>
      </w:r>
    </w:p>
    <w:p w:rsidR="00700F71" w:rsidRPr="008E77FD" w:rsidRDefault="00700F71" w:rsidP="004478DC">
      <w:pPr>
        <w:widowControl w:val="0"/>
        <w:overflowPunct w:val="0"/>
        <w:ind w:left="720"/>
        <w:jc w:val="both"/>
        <w:textAlignment w:val="baseline"/>
        <w:rPr>
          <w:rFonts w:cs="Calibri"/>
          <w:b/>
          <w:color w:val="000000" w:themeColor="text1"/>
          <w:kern w:val="1"/>
          <w:sz w:val="10"/>
          <w:szCs w:val="10"/>
          <w:lang w:eastAsia="ar-SA"/>
        </w:rPr>
      </w:pPr>
    </w:p>
    <w:p w:rsidR="003E0F55" w:rsidRPr="006E6D52" w:rsidRDefault="003E0F55" w:rsidP="004478DC">
      <w:pPr>
        <w:widowControl w:val="0"/>
        <w:numPr>
          <w:ilvl w:val="1"/>
          <w:numId w:val="1"/>
        </w:numPr>
        <w:overflowPunct w:val="0"/>
        <w:jc w:val="both"/>
        <w:textAlignment w:val="baseline"/>
        <w:rPr>
          <w:rFonts w:cs="Calibri"/>
          <w:b/>
          <w:color w:val="000000" w:themeColor="text1"/>
          <w:kern w:val="1"/>
          <w:sz w:val="20"/>
          <w:szCs w:val="20"/>
          <w:lang w:eastAsia="ar-SA"/>
        </w:rPr>
      </w:pPr>
      <w:r w:rsidRPr="006E6D52">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6E6D52">
        <w:rPr>
          <w:color w:val="000000" w:themeColor="text1"/>
          <w:sz w:val="20"/>
          <w:szCs w:val="20"/>
        </w:rPr>
        <w:t>ym</w:t>
      </w:r>
      <w:r w:rsidRPr="006E6D52">
        <w:rPr>
          <w:color w:val="000000" w:themeColor="text1"/>
          <w:sz w:val="20"/>
          <w:szCs w:val="20"/>
        </w:rPr>
        <w:t xml:space="preserve"> Zapytaniu.</w:t>
      </w:r>
    </w:p>
    <w:p w:rsidR="00203656" w:rsidRPr="006E6D52" w:rsidRDefault="00203656" w:rsidP="004478DC">
      <w:pPr>
        <w:widowControl w:val="0"/>
        <w:overflowPunct w:val="0"/>
        <w:jc w:val="both"/>
        <w:textAlignment w:val="baseline"/>
        <w:rPr>
          <w:rFonts w:cs="Calibri"/>
          <w:color w:val="000000" w:themeColor="text1"/>
          <w:kern w:val="1"/>
          <w:sz w:val="20"/>
          <w:szCs w:val="20"/>
          <w:lang w:eastAsia="ar-SA"/>
        </w:rPr>
      </w:pP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6E156F" w:rsidRPr="006E6D52" w:rsidRDefault="006E156F" w:rsidP="000B6BD4">
      <w:pPr>
        <w:suppressAutoHyphens w:val="0"/>
        <w:ind w:left="360"/>
        <w:contextualSpacing/>
        <w:jc w:val="both"/>
        <w:rPr>
          <w:color w:val="000000" w:themeColor="text1"/>
          <w:sz w:val="10"/>
          <w:szCs w:val="10"/>
          <w:lang w:eastAsia="pl-PL"/>
        </w:rPr>
      </w:pPr>
    </w:p>
    <w:p w:rsidR="006E156F" w:rsidRPr="008E77FD" w:rsidRDefault="006E156F" w:rsidP="007714A4">
      <w:pPr>
        <w:pStyle w:val="Akapitzlist"/>
        <w:numPr>
          <w:ilvl w:val="1"/>
          <w:numId w:val="1"/>
        </w:numPr>
        <w:suppressAutoHyphens w:val="0"/>
        <w:jc w:val="both"/>
        <w:rPr>
          <w:b/>
          <w:color w:val="000000" w:themeColor="text1"/>
          <w:sz w:val="20"/>
          <w:szCs w:val="20"/>
          <w:lang w:eastAsia="pl-PL"/>
        </w:rPr>
      </w:pPr>
      <w:r w:rsidRPr="008E77FD">
        <w:rPr>
          <w:color w:val="000000" w:themeColor="text1"/>
          <w:sz w:val="20"/>
          <w:szCs w:val="20"/>
          <w:lang w:eastAsia="pl-PL"/>
        </w:rPr>
        <w:t>Termin realizacji zamówienia obejmuje okres:</w:t>
      </w:r>
      <w:r w:rsidR="00AE0602" w:rsidRPr="008E77FD">
        <w:rPr>
          <w:color w:val="000000" w:themeColor="text1"/>
          <w:sz w:val="20"/>
          <w:szCs w:val="20"/>
          <w:lang w:eastAsia="pl-PL"/>
        </w:rPr>
        <w:t xml:space="preserve"> </w:t>
      </w:r>
      <w:r w:rsidR="00A84C35">
        <w:rPr>
          <w:b/>
          <w:color w:val="000000" w:themeColor="text1"/>
          <w:sz w:val="20"/>
          <w:szCs w:val="20"/>
          <w:lang w:eastAsia="pl-PL"/>
        </w:rPr>
        <w:t>12 miesięcy</w:t>
      </w:r>
    </w:p>
    <w:p w:rsidR="006E156F" w:rsidRPr="006E6D52" w:rsidRDefault="006E156F" w:rsidP="000B6BD4">
      <w:pPr>
        <w:suppressAutoHyphens w:val="0"/>
        <w:ind w:left="360"/>
        <w:jc w:val="both"/>
        <w:rPr>
          <w:color w:val="000000" w:themeColor="text1"/>
          <w:sz w:val="10"/>
          <w:szCs w:val="10"/>
          <w:lang w:eastAsia="pl-PL"/>
        </w:rPr>
      </w:pPr>
    </w:p>
    <w:p w:rsidR="006E156F" w:rsidRDefault="006E156F" w:rsidP="0077412D">
      <w:pPr>
        <w:pStyle w:val="Akapitzlist"/>
        <w:numPr>
          <w:ilvl w:val="1"/>
          <w:numId w:val="1"/>
        </w:numPr>
        <w:suppressAutoHyphens w:val="0"/>
        <w:jc w:val="both"/>
        <w:rPr>
          <w:color w:val="000000" w:themeColor="text1"/>
          <w:sz w:val="20"/>
          <w:szCs w:val="20"/>
          <w:lang w:eastAsia="pl-PL"/>
        </w:rPr>
      </w:pPr>
      <w:r w:rsidRPr="006E6D52">
        <w:rPr>
          <w:color w:val="000000" w:themeColor="text1"/>
          <w:sz w:val="20"/>
          <w:szCs w:val="20"/>
          <w:lang w:eastAsia="pl-PL"/>
        </w:rPr>
        <w:t xml:space="preserve">Miejsce realizacji zamówienia: </w:t>
      </w:r>
      <w:r w:rsidR="00A84C35">
        <w:rPr>
          <w:color w:val="000000" w:themeColor="text1"/>
          <w:sz w:val="20"/>
          <w:szCs w:val="20"/>
          <w:lang w:eastAsia="pl-PL"/>
        </w:rPr>
        <w:t>Szpital</w:t>
      </w:r>
      <w:r w:rsidR="0077412D" w:rsidRPr="0077412D">
        <w:rPr>
          <w:color w:val="000000" w:themeColor="text1"/>
          <w:sz w:val="20"/>
          <w:szCs w:val="20"/>
          <w:lang w:eastAsia="pl-PL"/>
        </w:rPr>
        <w:t xml:space="preserve"> Specjalistyczn</w:t>
      </w:r>
      <w:r w:rsidR="00A84C35">
        <w:rPr>
          <w:color w:val="000000" w:themeColor="text1"/>
          <w:sz w:val="20"/>
          <w:szCs w:val="20"/>
          <w:lang w:eastAsia="pl-PL"/>
        </w:rPr>
        <w:t>y</w:t>
      </w:r>
      <w:r w:rsidR="0077412D" w:rsidRPr="0077412D">
        <w:rPr>
          <w:color w:val="000000" w:themeColor="text1"/>
          <w:sz w:val="20"/>
          <w:szCs w:val="20"/>
          <w:lang w:eastAsia="pl-PL"/>
        </w:rPr>
        <w:t xml:space="preserve"> im. Edmunda Biernackiego w Mielcu, </w:t>
      </w:r>
      <w:r w:rsidR="00A84C35">
        <w:rPr>
          <w:color w:val="000000" w:themeColor="text1"/>
          <w:sz w:val="20"/>
          <w:szCs w:val="20"/>
          <w:lang w:eastAsia="pl-PL"/>
        </w:rPr>
        <w:br/>
      </w:r>
      <w:r w:rsidR="0077412D" w:rsidRPr="0077412D">
        <w:rPr>
          <w:color w:val="000000" w:themeColor="text1"/>
          <w:sz w:val="20"/>
          <w:szCs w:val="20"/>
          <w:lang w:eastAsia="pl-PL"/>
        </w:rPr>
        <w:t>ul. Żeromskiego 22, 39-300 Mielec</w:t>
      </w:r>
      <w:r w:rsidRPr="006E6D52">
        <w:rPr>
          <w:color w:val="000000" w:themeColor="text1"/>
          <w:sz w:val="20"/>
          <w:szCs w:val="20"/>
          <w:lang w:eastAsia="pl-PL"/>
        </w:rPr>
        <w:t>.</w:t>
      </w:r>
    </w:p>
    <w:p w:rsidR="00A84C35" w:rsidRPr="002D3A3C" w:rsidRDefault="00A84C35" w:rsidP="002D3A3C">
      <w:pPr>
        <w:suppressAutoHyphens w:val="0"/>
        <w:jc w:val="both"/>
        <w:rPr>
          <w:color w:val="000000" w:themeColor="text1"/>
          <w:sz w:val="20"/>
          <w:szCs w:val="20"/>
          <w:lang w:eastAsia="pl-PL"/>
        </w:rPr>
      </w:pPr>
    </w:p>
    <w:p w:rsidR="00E366C4" w:rsidRPr="006E6D5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0B6BD4">
      <w:pPr>
        <w:pStyle w:val="Akapitzlist"/>
        <w:numPr>
          <w:ilvl w:val="1"/>
          <w:numId w:val="1"/>
        </w:numPr>
        <w:suppressAutoHyphens w:val="0"/>
        <w:ind w:left="690"/>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674533" w:rsidRDefault="007763F3" w:rsidP="003D7F02">
      <w:pPr>
        <w:pStyle w:val="Akapitzlist"/>
        <w:numPr>
          <w:ilvl w:val="1"/>
          <w:numId w:val="1"/>
        </w:numPr>
        <w:suppressAutoHyphens w:val="0"/>
        <w:ind w:left="690"/>
        <w:jc w:val="both"/>
        <w:rPr>
          <w:color w:val="000000" w:themeColor="text1"/>
          <w:sz w:val="20"/>
          <w:szCs w:val="20"/>
          <w:lang w:eastAsia="pl-PL"/>
        </w:rPr>
      </w:pPr>
      <w:r w:rsidRPr="00674533">
        <w:rPr>
          <w:color w:val="000000" w:themeColor="text1"/>
          <w:sz w:val="20"/>
          <w:szCs w:val="20"/>
          <w:lang w:eastAsia="pl-PL"/>
        </w:rPr>
        <w:t>Wykonawca powinien przedstawić następujące oświadczenia i dokumenty:</w:t>
      </w:r>
    </w:p>
    <w:p w:rsidR="007763F3" w:rsidRPr="00674533" w:rsidRDefault="007763F3" w:rsidP="00CF6950">
      <w:pPr>
        <w:pStyle w:val="Akapitzlist"/>
        <w:numPr>
          <w:ilvl w:val="0"/>
          <w:numId w:val="5"/>
        </w:numPr>
        <w:ind w:left="993"/>
        <w:jc w:val="both"/>
        <w:rPr>
          <w:color w:val="000000" w:themeColor="text1"/>
          <w:sz w:val="20"/>
          <w:szCs w:val="20"/>
        </w:rPr>
      </w:pPr>
      <w:r w:rsidRPr="00674533">
        <w:rPr>
          <w:color w:val="000000" w:themeColor="text1"/>
          <w:sz w:val="20"/>
          <w:szCs w:val="20"/>
        </w:rPr>
        <w:t>Wypełniony formularz oferty zgodnie z załączonym do Zapytania wzorem (zaleca się złożyć ofertę na</w:t>
      </w:r>
      <w:r w:rsidR="008E7F2A" w:rsidRPr="00674533">
        <w:rPr>
          <w:color w:val="000000" w:themeColor="text1"/>
          <w:sz w:val="20"/>
          <w:szCs w:val="20"/>
        </w:rPr>
        <w:t> </w:t>
      </w:r>
      <w:r w:rsidRPr="00674533">
        <w:rPr>
          <w:color w:val="000000" w:themeColor="text1"/>
          <w:sz w:val="20"/>
          <w:szCs w:val="20"/>
        </w:rPr>
        <w:t>załączonym wzorze - Załącznik nr 1 do Zapytania),</w:t>
      </w:r>
    </w:p>
    <w:p w:rsidR="007763F3" w:rsidRPr="00674533" w:rsidRDefault="00FA0B5F" w:rsidP="00CF6950">
      <w:pPr>
        <w:pStyle w:val="Akapitzlist"/>
        <w:numPr>
          <w:ilvl w:val="0"/>
          <w:numId w:val="5"/>
        </w:numPr>
        <w:ind w:left="993"/>
        <w:jc w:val="both"/>
        <w:rPr>
          <w:color w:val="000000" w:themeColor="text1"/>
          <w:sz w:val="20"/>
          <w:szCs w:val="20"/>
        </w:rPr>
      </w:pPr>
      <w:r w:rsidRPr="00674533">
        <w:rPr>
          <w:color w:val="000000" w:themeColor="text1"/>
          <w:sz w:val="20"/>
          <w:szCs w:val="20"/>
        </w:rPr>
        <w:t>W celu potwierdzenia, że osoba działająca w imieniu Wykonawcy jest umocowana do jego reprezentowania:</w:t>
      </w:r>
    </w:p>
    <w:p w:rsidR="007763F3" w:rsidRPr="008E77FD" w:rsidRDefault="007763F3" w:rsidP="008F2244">
      <w:pPr>
        <w:pStyle w:val="Akapitzlist"/>
        <w:numPr>
          <w:ilvl w:val="0"/>
          <w:numId w:val="15"/>
        </w:numPr>
        <w:jc w:val="both"/>
        <w:rPr>
          <w:color w:val="000000" w:themeColor="text1"/>
          <w:sz w:val="20"/>
          <w:szCs w:val="20"/>
        </w:rPr>
      </w:pPr>
      <w:r w:rsidRPr="008E77FD">
        <w:rPr>
          <w:color w:val="000000" w:themeColor="text1"/>
          <w:sz w:val="20"/>
          <w:szCs w:val="20"/>
        </w:rPr>
        <w:t xml:space="preserve">Odpis </w:t>
      </w:r>
      <w:r w:rsidR="002C3219" w:rsidRPr="008E77FD">
        <w:rPr>
          <w:color w:val="000000" w:themeColor="text1"/>
          <w:sz w:val="20"/>
          <w:szCs w:val="20"/>
        </w:rPr>
        <w:t>lub informacj</w:t>
      </w:r>
      <w:r w:rsidR="008E77FD">
        <w:rPr>
          <w:color w:val="000000" w:themeColor="text1"/>
          <w:sz w:val="20"/>
          <w:szCs w:val="20"/>
        </w:rPr>
        <w:t>a</w:t>
      </w:r>
      <w:r w:rsidR="002C3219" w:rsidRPr="008E77FD">
        <w:rPr>
          <w:color w:val="000000" w:themeColor="text1"/>
          <w:sz w:val="20"/>
          <w:szCs w:val="20"/>
        </w:rPr>
        <w:t xml:space="preserve">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8E77FD">
        <w:rPr>
          <w:color w:val="000000" w:themeColor="text1"/>
          <w:sz w:val="20"/>
          <w:szCs w:val="20"/>
        </w:rPr>
        <w:t>.</w:t>
      </w:r>
    </w:p>
    <w:p w:rsidR="007D0D05" w:rsidRPr="008E77FD" w:rsidRDefault="007D0D05" w:rsidP="00A84C35">
      <w:pPr>
        <w:pStyle w:val="Default"/>
        <w:jc w:val="both"/>
        <w:rPr>
          <w:color w:val="auto"/>
          <w:sz w:val="20"/>
          <w:szCs w:val="20"/>
        </w:rPr>
      </w:pPr>
    </w:p>
    <w:p w:rsidR="0077412D" w:rsidRPr="008E77FD" w:rsidRDefault="0077412D" w:rsidP="00C911BB">
      <w:pPr>
        <w:pStyle w:val="Default"/>
        <w:jc w:val="both"/>
        <w:rPr>
          <w:color w:val="auto"/>
          <w:sz w:val="20"/>
          <w:szCs w:val="20"/>
        </w:rPr>
      </w:pPr>
    </w:p>
    <w:p w:rsidR="00FF6586" w:rsidRPr="00674533"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674533">
        <w:rPr>
          <w:b/>
          <w:color w:val="000000" w:themeColor="text1"/>
          <w:sz w:val="20"/>
          <w:szCs w:val="20"/>
          <w:lang w:eastAsia="pl-PL"/>
        </w:rPr>
        <w:t>OPIS SPOSOBU PRZYGOTOWANIA OFERTY</w:t>
      </w:r>
      <w:r w:rsidR="00FF6586" w:rsidRPr="00674533">
        <w:rPr>
          <w:b/>
          <w:color w:val="000000" w:themeColor="text1"/>
          <w:sz w:val="20"/>
          <w:szCs w:val="20"/>
          <w:lang w:eastAsia="pl-PL"/>
        </w:rPr>
        <w:t>:</w:t>
      </w:r>
    </w:p>
    <w:p w:rsidR="007763F3" w:rsidRPr="00674533" w:rsidRDefault="007763F3" w:rsidP="007763F3">
      <w:pPr>
        <w:suppressAutoHyphens w:val="0"/>
        <w:ind w:left="30"/>
        <w:jc w:val="both"/>
        <w:rPr>
          <w:b/>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Ofertę należy sporządzić w postaci elektronicznej zgodnie z Formularzem ofert</w:t>
      </w:r>
      <w:r w:rsidR="0006738B">
        <w:rPr>
          <w:color w:val="000000" w:themeColor="text1"/>
          <w:sz w:val="20"/>
          <w:szCs w:val="20"/>
          <w:lang w:eastAsia="pl-PL"/>
        </w:rPr>
        <w:t>y</w:t>
      </w:r>
      <w:r w:rsidRPr="00674533">
        <w:rPr>
          <w:color w:val="000000" w:themeColor="text1"/>
          <w:sz w:val="20"/>
          <w:szCs w:val="20"/>
          <w:lang w:eastAsia="pl-PL"/>
        </w:rPr>
        <w:t xml:space="preserve"> stanowiącym Załącznik nr 1 do Zapytania ofertowego.</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color w:val="000000" w:themeColor="text1"/>
          <w:sz w:val="20"/>
          <w:szCs w:val="20"/>
          <w:lang w:eastAsia="pl-PL"/>
        </w:rPr>
      </w:pPr>
      <w:r w:rsidRPr="00674533">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674533">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8E77FD" w:rsidRDefault="008E4443" w:rsidP="008E4443">
      <w:pPr>
        <w:pStyle w:val="Akapitzlist"/>
        <w:rPr>
          <w:b/>
          <w:color w:val="000000" w:themeColor="text1"/>
          <w:sz w:val="10"/>
          <w:szCs w:val="10"/>
          <w:lang w:eastAsia="pl-PL"/>
        </w:rPr>
      </w:pP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UWAGA! Podpis osobisty nie jest podpisem własnoręcznym, a podpisem elektronicznym.</w:t>
      </w:r>
    </w:p>
    <w:p w:rsidR="008E4443" w:rsidRPr="00674533" w:rsidRDefault="008E4443" w:rsidP="008E4443">
      <w:pPr>
        <w:pStyle w:val="Akapitzlist"/>
        <w:jc w:val="both"/>
        <w:rPr>
          <w:b/>
          <w:color w:val="000000" w:themeColor="text1"/>
          <w:sz w:val="20"/>
          <w:szCs w:val="20"/>
          <w:lang w:eastAsia="pl-PL"/>
        </w:rPr>
      </w:pPr>
      <w:r w:rsidRPr="00674533">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74533">
        <w:rPr>
          <w:b/>
          <w:color w:val="000000" w:themeColor="text1"/>
          <w:sz w:val="20"/>
          <w:szCs w:val="20"/>
          <w:lang w:eastAsia="pl-PL"/>
        </w:rPr>
        <w:t>eIDAS</w:t>
      </w:r>
      <w:proofErr w:type="spellEnd"/>
      <w:r w:rsidRPr="00674533">
        <w:rPr>
          <w:b/>
          <w:color w:val="000000" w:themeColor="text1"/>
          <w:sz w:val="20"/>
          <w:szCs w:val="20"/>
          <w:lang w:eastAsia="pl-PL"/>
        </w:rPr>
        <w:t>, weryfikowany za pomocą certyfikatu podpisu osobistego, którym jest poświadczenie elektroniczne przyporządkowujące dane, służące do</w:t>
      </w:r>
      <w:r w:rsidR="00E069F1" w:rsidRPr="00674533">
        <w:rPr>
          <w:b/>
          <w:color w:val="000000" w:themeColor="text1"/>
          <w:sz w:val="20"/>
          <w:szCs w:val="20"/>
          <w:lang w:eastAsia="pl-PL"/>
        </w:rPr>
        <w:t> </w:t>
      </w:r>
      <w:r w:rsidRPr="00674533">
        <w:rPr>
          <w:b/>
          <w:color w:val="000000" w:themeColor="text1"/>
          <w:sz w:val="20"/>
          <w:szCs w:val="20"/>
          <w:lang w:eastAsia="pl-PL"/>
        </w:rPr>
        <w:t>walidacji podpisu osobistego do posiada</w:t>
      </w:r>
      <w:r w:rsidR="00E069F1" w:rsidRPr="00674533">
        <w:rPr>
          <w:b/>
          <w:color w:val="000000" w:themeColor="text1"/>
          <w:sz w:val="20"/>
          <w:szCs w:val="20"/>
          <w:lang w:eastAsia="pl-PL"/>
        </w:rPr>
        <w:t>cza dowodu osobistego, potwierdzające dane tego posiadacza.</w:t>
      </w:r>
      <w:r w:rsidRPr="00674533">
        <w:rPr>
          <w:b/>
          <w:color w:val="000000" w:themeColor="text1"/>
          <w:sz w:val="20"/>
          <w:szCs w:val="20"/>
          <w:lang w:eastAsia="pl-PL"/>
        </w:rPr>
        <w:t xml:space="preserve"> </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Do oferty Wykonawca winien załączyć wszystkie wymagane dokumenty i oświadczenia.</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W przypadku gdy Wykonawca jako załącznik do oferty, dołącza kopię jakiegoś dokumentu, kopia ta</w:t>
      </w:r>
      <w:r w:rsidR="008E7F2A" w:rsidRPr="00674533">
        <w:rPr>
          <w:color w:val="000000" w:themeColor="text1"/>
          <w:sz w:val="20"/>
          <w:szCs w:val="20"/>
          <w:lang w:eastAsia="pl-PL"/>
        </w:rPr>
        <w:t> </w:t>
      </w:r>
      <w:r w:rsidRPr="00674533">
        <w:rPr>
          <w:color w:val="000000" w:themeColor="text1"/>
          <w:sz w:val="20"/>
          <w:szCs w:val="20"/>
          <w:lang w:eastAsia="pl-PL"/>
        </w:rPr>
        <w:t>powinna być potwierdzona „za zgodność z oryginałem”.</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color w:val="000000" w:themeColor="text1"/>
          <w:sz w:val="20"/>
          <w:szCs w:val="20"/>
          <w:lang w:eastAsia="pl-PL"/>
        </w:rPr>
      </w:pPr>
      <w:r w:rsidRPr="00674533">
        <w:rPr>
          <w:color w:val="000000" w:themeColor="text1"/>
          <w:sz w:val="20"/>
          <w:szCs w:val="20"/>
          <w:lang w:eastAsia="pl-PL"/>
        </w:rPr>
        <w:t>Każdy Wykonawca może złożyć tylko jedną ofertę.</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6E6D52" w:rsidP="00D9590F">
      <w:pPr>
        <w:pStyle w:val="Akapitzlist"/>
        <w:numPr>
          <w:ilvl w:val="1"/>
          <w:numId w:val="1"/>
        </w:numPr>
        <w:jc w:val="both"/>
        <w:rPr>
          <w:bCs/>
          <w:color w:val="000000" w:themeColor="text1"/>
          <w:sz w:val="20"/>
          <w:szCs w:val="20"/>
          <w:lang w:eastAsia="pl-PL"/>
        </w:rPr>
      </w:pPr>
      <w:r w:rsidRPr="00674533">
        <w:rPr>
          <w:rFonts w:cs="Calibri"/>
          <w:bCs/>
          <w:color w:val="000000" w:themeColor="text1"/>
          <w:kern w:val="1"/>
          <w:sz w:val="20"/>
          <w:szCs w:val="20"/>
          <w:lang w:eastAsia="ar-SA"/>
        </w:rPr>
        <w:t xml:space="preserve">Zamawiający </w:t>
      </w:r>
      <w:r w:rsidR="00A84C35">
        <w:rPr>
          <w:rFonts w:cs="Calibri"/>
          <w:bCs/>
          <w:color w:val="000000" w:themeColor="text1"/>
          <w:kern w:val="1"/>
          <w:sz w:val="20"/>
          <w:szCs w:val="20"/>
          <w:lang w:eastAsia="ar-SA"/>
        </w:rPr>
        <w:t xml:space="preserve">nie </w:t>
      </w:r>
      <w:r w:rsidRPr="00674533">
        <w:rPr>
          <w:rFonts w:cs="Calibri"/>
          <w:bCs/>
          <w:color w:val="000000" w:themeColor="text1"/>
          <w:kern w:val="1"/>
          <w:sz w:val="20"/>
          <w:szCs w:val="20"/>
          <w:lang w:eastAsia="ar-SA"/>
        </w:rPr>
        <w:t>dopuszcza możliwoś</w:t>
      </w:r>
      <w:r w:rsidR="00A84C35">
        <w:rPr>
          <w:rFonts w:cs="Calibri"/>
          <w:bCs/>
          <w:color w:val="000000" w:themeColor="text1"/>
          <w:kern w:val="1"/>
          <w:sz w:val="20"/>
          <w:szCs w:val="20"/>
          <w:lang w:eastAsia="ar-SA"/>
        </w:rPr>
        <w:t>ci</w:t>
      </w:r>
      <w:r w:rsidRPr="00674533">
        <w:rPr>
          <w:rFonts w:cs="Calibri"/>
          <w:bCs/>
          <w:color w:val="000000" w:themeColor="text1"/>
          <w:kern w:val="1"/>
          <w:sz w:val="20"/>
          <w:szCs w:val="20"/>
          <w:lang w:eastAsia="ar-SA"/>
        </w:rPr>
        <w:t xml:space="preserve"> składania ofert częściowych na poszczególne </w:t>
      </w:r>
      <w:r w:rsidR="00A84C35">
        <w:rPr>
          <w:rFonts w:cs="Calibri"/>
          <w:bCs/>
          <w:color w:val="000000" w:themeColor="text1"/>
          <w:kern w:val="1"/>
          <w:sz w:val="20"/>
          <w:szCs w:val="20"/>
          <w:lang w:eastAsia="ar-SA"/>
        </w:rPr>
        <w:t>pozycje i/lub zakresy usług.</w:t>
      </w:r>
    </w:p>
    <w:p w:rsidR="006E6D52" w:rsidRPr="008E77FD" w:rsidRDefault="006E6D52" w:rsidP="008E77FD">
      <w:pPr>
        <w:ind w:left="360"/>
        <w:jc w:val="both"/>
        <w:rPr>
          <w:bCs/>
          <w:color w:val="000000" w:themeColor="text1"/>
          <w:sz w:val="10"/>
          <w:szCs w:val="10"/>
          <w:lang w:eastAsia="pl-PL"/>
        </w:rPr>
      </w:pPr>
    </w:p>
    <w:p w:rsidR="003D7F02" w:rsidRPr="00674533" w:rsidRDefault="003D7F02" w:rsidP="003D7F02">
      <w:pPr>
        <w:pStyle w:val="Akapitzlist"/>
        <w:numPr>
          <w:ilvl w:val="1"/>
          <w:numId w:val="1"/>
        </w:numPr>
        <w:jc w:val="both"/>
        <w:rPr>
          <w:bCs/>
          <w:color w:val="000000" w:themeColor="text1"/>
          <w:sz w:val="20"/>
          <w:szCs w:val="20"/>
          <w:lang w:eastAsia="pl-PL"/>
        </w:rPr>
      </w:pPr>
      <w:r w:rsidRPr="00674533">
        <w:rPr>
          <w:color w:val="000000" w:themeColor="text1"/>
          <w:sz w:val="20"/>
          <w:szCs w:val="20"/>
          <w:lang w:eastAsia="pl-PL"/>
        </w:rPr>
        <w:t>Wykonawca ponosi wszelkie koszty związane z przygotowaniem i złożeniem oferty.</w:t>
      </w:r>
    </w:p>
    <w:p w:rsidR="003D7F02" w:rsidRPr="008E77FD" w:rsidRDefault="003D7F02" w:rsidP="003D7F02">
      <w:pPr>
        <w:pStyle w:val="Akapitzlist"/>
        <w:ind w:left="360"/>
        <w:jc w:val="both"/>
        <w:rPr>
          <w:color w:val="000000" w:themeColor="text1"/>
          <w:sz w:val="10"/>
          <w:szCs w:val="10"/>
          <w:lang w:eastAsia="pl-PL"/>
        </w:rPr>
      </w:pPr>
    </w:p>
    <w:p w:rsidR="003D7F02" w:rsidRPr="00674533" w:rsidRDefault="003D7F02" w:rsidP="003D7F02">
      <w:pPr>
        <w:pStyle w:val="Akapitzlist"/>
        <w:numPr>
          <w:ilvl w:val="1"/>
          <w:numId w:val="1"/>
        </w:numPr>
        <w:jc w:val="both"/>
        <w:rPr>
          <w:b/>
          <w:bCs/>
          <w:color w:val="000000" w:themeColor="text1"/>
          <w:sz w:val="20"/>
          <w:szCs w:val="20"/>
          <w:lang w:eastAsia="pl-PL"/>
        </w:rPr>
      </w:pPr>
      <w:r w:rsidRPr="00674533">
        <w:rPr>
          <w:color w:val="000000" w:themeColor="text1"/>
          <w:sz w:val="20"/>
          <w:szCs w:val="20"/>
          <w:lang w:eastAsia="pl-PL"/>
        </w:rPr>
        <w:t>Oferty złożone po terminie nie będą rozpatrywane.</w:t>
      </w:r>
    </w:p>
    <w:p w:rsidR="00CF6950" w:rsidRPr="00674533" w:rsidRDefault="00CF6950" w:rsidP="00CF6950">
      <w:pPr>
        <w:jc w:val="both"/>
        <w:rPr>
          <w:b/>
          <w:bCs/>
          <w:color w:val="000000" w:themeColor="text1"/>
          <w:sz w:val="20"/>
          <w:szCs w:val="20"/>
          <w:lang w:eastAsia="pl-PL"/>
        </w:rPr>
      </w:pPr>
    </w:p>
    <w:p w:rsidR="00E44E40" w:rsidRPr="00674533" w:rsidRDefault="00E44E40" w:rsidP="00CF6950">
      <w:pPr>
        <w:jc w:val="both"/>
        <w:rPr>
          <w:b/>
          <w:bCs/>
          <w:color w:val="000000" w:themeColor="text1"/>
          <w:sz w:val="20"/>
          <w:szCs w:val="20"/>
          <w:lang w:eastAsia="pl-PL"/>
        </w:rPr>
      </w:pPr>
    </w:p>
    <w:p w:rsidR="003D7F02" w:rsidRPr="00674533" w:rsidRDefault="003D7F02" w:rsidP="008F2244">
      <w:pPr>
        <w:pStyle w:val="Akapitzlist"/>
        <w:numPr>
          <w:ilvl w:val="0"/>
          <w:numId w:val="12"/>
        </w:numPr>
        <w:jc w:val="both"/>
        <w:rPr>
          <w:rFonts w:cs="Calibri"/>
          <w:b/>
          <w:bCs/>
          <w:color w:val="000000" w:themeColor="text1"/>
          <w:kern w:val="1"/>
          <w:sz w:val="20"/>
          <w:szCs w:val="20"/>
          <w:lang w:eastAsia="ar-SA"/>
        </w:rPr>
      </w:pPr>
      <w:bookmarkStart w:id="0" w:name="_Hlk104199229"/>
      <w:r w:rsidRPr="00674533">
        <w:rPr>
          <w:rFonts w:cs="Calibri"/>
          <w:b/>
          <w:bCs/>
          <w:color w:val="000000" w:themeColor="text1"/>
          <w:kern w:val="1"/>
          <w:sz w:val="20"/>
          <w:szCs w:val="20"/>
          <w:lang w:eastAsia="ar-SA"/>
        </w:rPr>
        <w:t xml:space="preserve">KOMUNIKACJA W POSTĘPOWANIU:  </w:t>
      </w:r>
    </w:p>
    <w:p w:rsidR="003D7F02" w:rsidRPr="00674533" w:rsidRDefault="003D7F02" w:rsidP="003D7F02">
      <w:pPr>
        <w:pStyle w:val="Akapitzlist"/>
        <w:ind w:left="0"/>
        <w:rPr>
          <w:rFonts w:cs="Calibri"/>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color w:val="000000" w:themeColor="text1"/>
          <w:sz w:val="20"/>
          <w:szCs w:val="20"/>
          <w:lang w:eastAsia="pl-PL"/>
        </w:rPr>
        <w:t>Komunikacja w postępowaniu o udzielenie zamówienia, w tym składanie ofert, wymiana informacji oraz</w:t>
      </w:r>
      <w:r w:rsidR="00AB738E" w:rsidRPr="008E77FD">
        <w:rPr>
          <w:color w:val="000000" w:themeColor="text1"/>
          <w:sz w:val="20"/>
          <w:szCs w:val="20"/>
          <w:lang w:eastAsia="pl-PL"/>
        </w:rPr>
        <w:t> </w:t>
      </w:r>
      <w:r w:rsidRPr="008E77FD">
        <w:rPr>
          <w:color w:val="000000" w:themeColor="text1"/>
          <w:sz w:val="20"/>
          <w:szCs w:val="20"/>
          <w:lang w:eastAsia="pl-PL"/>
        </w:rPr>
        <w:t>przekazywanie dokumentów lub oświadczeń między Zamawiającym a Wykonawcą, odbywa się przy</w:t>
      </w:r>
      <w:r w:rsidR="00AB738E" w:rsidRPr="008E77FD">
        <w:rPr>
          <w:color w:val="000000" w:themeColor="text1"/>
          <w:sz w:val="20"/>
          <w:szCs w:val="20"/>
          <w:lang w:eastAsia="pl-PL"/>
        </w:rPr>
        <w:t> </w:t>
      </w:r>
      <w:r w:rsidRPr="008E77FD">
        <w:rPr>
          <w:color w:val="000000" w:themeColor="text1"/>
          <w:sz w:val="20"/>
          <w:szCs w:val="20"/>
          <w:lang w:eastAsia="pl-PL"/>
        </w:rPr>
        <w:t>użyciu środków komunikacji elektronicznej – poczta elektroniczna.</w:t>
      </w:r>
    </w:p>
    <w:p w:rsidR="003D7F02" w:rsidRPr="008E77FD" w:rsidRDefault="003D7F02" w:rsidP="002C3219">
      <w:pPr>
        <w:pStyle w:val="Akapitzlist"/>
        <w:tabs>
          <w:tab w:val="left" w:pos="851"/>
        </w:tabs>
        <w:ind w:left="426"/>
        <w:jc w:val="both"/>
        <w:rPr>
          <w:rFonts w:cs="Calibri"/>
          <w:b/>
          <w:bCs/>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color w:val="000000" w:themeColor="text1"/>
          <w:kern w:val="1"/>
          <w:sz w:val="20"/>
          <w:szCs w:val="20"/>
          <w:lang w:eastAsia="ar-SA"/>
        </w:rPr>
      </w:pPr>
      <w:r w:rsidRPr="008E77FD">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8E77FD">
          <w:rPr>
            <w:rStyle w:val="Hipercze"/>
            <w:rFonts w:cs="Calibri"/>
            <w:b/>
            <w:bCs/>
            <w:color w:val="000000" w:themeColor="text1"/>
            <w:kern w:val="1"/>
            <w:sz w:val="22"/>
            <w:szCs w:val="22"/>
            <w:lang w:eastAsia="ar-SA"/>
          </w:rPr>
          <w:t>przetargi@szpital.mielec.pl</w:t>
        </w:r>
      </w:hyperlink>
      <w:r w:rsidRPr="008E77FD">
        <w:rPr>
          <w:rFonts w:cs="Calibri"/>
          <w:color w:val="000000" w:themeColor="text1"/>
          <w:kern w:val="1"/>
          <w:sz w:val="22"/>
          <w:szCs w:val="22"/>
          <w:lang w:eastAsia="ar-SA"/>
        </w:rPr>
        <w:t>.</w:t>
      </w:r>
      <w:r w:rsidRPr="008E77FD">
        <w:rPr>
          <w:rFonts w:cs="Calibri"/>
          <w:color w:val="000000" w:themeColor="text1"/>
          <w:kern w:val="1"/>
          <w:sz w:val="20"/>
          <w:szCs w:val="20"/>
          <w:lang w:eastAsia="ar-SA"/>
        </w:rPr>
        <w:t xml:space="preserve"> </w:t>
      </w:r>
    </w:p>
    <w:p w:rsidR="00AB738E" w:rsidRPr="008E77FD" w:rsidRDefault="00AB738E" w:rsidP="002C3219">
      <w:pPr>
        <w:tabs>
          <w:tab w:val="left" w:pos="851"/>
        </w:tabs>
        <w:jc w:val="both"/>
        <w:rPr>
          <w:rFonts w:cs="Calibri"/>
          <w:color w:val="000000" w:themeColor="text1"/>
          <w:kern w:val="1"/>
          <w:sz w:val="10"/>
          <w:szCs w:val="1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E77FD">
        <w:rPr>
          <w:color w:val="000000" w:themeColor="text1"/>
          <w:kern w:val="1"/>
          <w:sz w:val="20"/>
          <w:szCs w:val="20"/>
          <w:lang w:eastAsia="ar-SA"/>
        </w:rPr>
        <w:t>Przedłużenie terminu składania ofert nie wpływa na bieg terminu składania wniosku o wyjaśnienie treści Zapytania Ofertowego.</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2"/>
          <w:szCs w:val="22"/>
          <w:lang w:eastAsia="ar-SA"/>
        </w:rPr>
      </w:pPr>
      <w:r w:rsidRPr="008E77FD">
        <w:rPr>
          <w:rFonts w:cs="Calibri"/>
          <w:bCs/>
          <w:color w:val="000000" w:themeColor="text1"/>
          <w:kern w:val="1"/>
          <w:sz w:val="20"/>
          <w:szCs w:val="20"/>
          <w:lang w:eastAsia="ar-SA"/>
        </w:rPr>
        <w:t>Zawiadomienia, oświadczenia, dokumenty, wnioski lub informacje Wykonawcy przekazują drogą elektroniczną na adres:</w:t>
      </w:r>
      <w:r w:rsidRPr="008E77FD">
        <w:rPr>
          <w:rFonts w:cs="Calibri"/>
          <w:b/>
          <w:bCs/>
          <w:color w:val="000000" w:themeColor="text1"/>
          <w:kern w:val="1"/>
          <w:sz w:val="20"/>
          <w:szCs w:val="20"/>
          <w:lang w:eastAsia="ar-SA"/>
        </w:rPr>
        <w:t xml:space="preserve"> </w:t>
      </w:r>
      <w:hyperlink r:id="rId11" w:history="1">
        <w:r w:rsidRPr="008E77FD">
          <w:rPr>
            <w:rStyle w:val="Hipercze"/>
            <w:rFonts w:cs="Calibri"/>
            <w:b/>
            <w:bCs/>
            <w:color w:val="000000" w:themeColor="text1"/>
            <w:kern w:val="1"/>
            <w:sz w:val="22"/>
            <w:szCs w:val="22"/>
            <w:lang w:eastAsia="ar-SA"/>
          </w:rPr>
          <w:t>przetargi@szpital.mielec.pl</w:t>
        </w:r>
      </w:hyperlink>
      <w:r w:rsidRPr="008E77FD">
        <w:rPr>
          <w:rFonts w:cs="Calibri"/>
          <w:b/>
          <w:bCs/>
          <w:color w:val="000000" w:themeColor="text1"/>
          <w:kern w:val="1"/>
          <w:sz w:val="22"/>
          <w:szCs w:val="22"/>
          <w:lang w:eastAsia="ar-SA"/>
        </w:rPr>
        <w:t>.</w:t>
      </w:r>
    </w:p>
    <w:p w:rsidR="003D7F02" w:rsidRPr="00674533" w:rsidRDefault="003D7F02" w:rsidP="002C3219">
      <w:pPr>
        <w:pStyle w:val="Akapitzlist"/>
        <w:tabs>
          <w:tab w:val="left" w:pos="851"/>
        </w:tabs>
        <w:ind w:left="426"/>
        <w:rPr>
          <w:rFonts w:cs="Calibri"/>
          <w:bCs/>
          <w:color w:val="000000" w:themeColor="text1"/>
          <w:kern w:val="1"/>
          <w:sz w:val="12"/>
          <w:szCs w:val="20"/>
          <w:lang w:eastAsia="ar-SA"/>
        </w:rPr>
      </w:pPr>
    </w:p>
    <w:p w:rsidR="003D7F02" w:rsidRPr="008E77FD" w:rsidRDefault="003D7F02" w:rsidP="008F2244">
      <w:pPr>
        <w:pStyle w:val="Akapitzlist"/>
        <w:numPr>
          <w:ilvl w:val="1"/>
          <w:numId w:val="12"/>
        </w:numPr>
        <w:tabs>
          <w:tab w:val="left" w:pos="851"/>
        </w:tabs>
        <w:jc w:val="both"/>
        <w:rPr>
          <w:rFonts w:cs="Calibri"/>
          <w:b/>
          <w:bCs/>
          <w:color w:val="000000" w:themeColor="text1"/>
          <w:kern w:val="1"/>
          <w:sz w:val="20"/>
          <w:szCs w:val="20"/>
          <w:lang w:eastAsia="ar-SA"/>
        </w:rPr>
      </w:pPr>
      <w:r w:rsidRPr="008E77FD">
        <w:rPr>
          <w:rFonts w:cs="Calibri"/>
          <w:bCs/>
          <w:color w:val="000000" w:themeColor="text1"/>
          <w:kern w:val="1"/>
          <w:sz w:val="20"/>
          <w:szCs w:val="20"/>
          <w:lang w:eastAsia="ar-SA"/>
        </w:rPr>
        <w:t>Maksymalny rozmiar plików przesyłanych za pośrednictwem poczty elektronicznej wynosi 50 MB.</w:t>
      </w:r>
    </w:p>
    <w:bookmarkEnd w:id="0"/>
    <w:p w:rsidR="003D7F02" w:rsidRDefault="003D7F02" w:rsidP="003D7F02">
      <w:pPr>
        <w:rPr>
          <w:b/>
          <w:bCs/>
          <w:sz w:val="20"/>
          <w:szCs w:val="20"/>
          <w:lang w:eastAsia="pl-PL"/>
        </w:rPr>
      </w:pPr>
    </w:p>
    <w:p w:rsidR="00876B2A" w:rsidRPr="008E77FD" w:rsidRDefault="00876B2A" w:rsidP="008E77FD">
      <w:pPr>
        <w:pStyle w:val="Akapitzlist"/>
        <w:ind w:left="0"/>
        <w:jc w:val="both"/>
        <w:rPr>
          <w:sz w:val="20"/>
          <w:szCs w:val="20"/>
          <w:lang w:eastAsia="pl-PL"/>
        </w:rPr>
      </w:pPr>
    </w:p>
    <w:p w:rsidR="00C96517" w:rsidRPr="00674533" w:rsidRDefault="00FF23D8" w:rsidP="008F2244">
      <w:pPr>
        <w:pStyle w:val="Akapitzlist"/>
        <w:numPr>
          <w:ilvl w:val="0"/>
          <w:numId w:val="12"/>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CENA OFERTY</w:t>
      </w:r>
      <w:r w:rsidR="00C96517" w:rsidRPr="00674533">
        <w:rPr>
          <w:b/>
          <w:color w:val="000000" w:themeColor="text1"/>
          <w:sz w:val="20"/>
          <w:szCs w:val="20"/>
          <w:lang w:eastAsia="pl-PL"/>
        </w:rPr>
        <w:t>:</w:t>
      </w:r>
    </w:p>
    <w:p w:rsidR="00C96517" w:rsidRPr="00674533" w:rsidRDefault="00C96517" w:rsidP="007B152C">
      <w:pPr>
        <w:suppressAutoHyphens w:val="0"/>
        <w:ind w:left="360"/>
        <w:jc w:val="both"/>
        <w:rPr>
          <w:b/>
          <w:color w:val="000000" w:themeColor="text1"/>
          <w:sz w:val="10"/>
          <w:szCs w:val="10"/>
          <w:lang w:eastAsia="pl-PL"/>
        </w:rPr>
      </w:pPr>
    </w:p>
    <w:p w:rsidR="00B662BA" w:rsidRPr="00674533" w:rsidRDefault="00B662BA" w:rsidP="008F2244">
      <w:pPr>
        <w:pStyle w:val="Akapitzlist"/>
        <w:numPr>
          <w:ilvl w:val="1"/>
          <w:numId w:val="12"/>
        </w:numPr>
        <w:suppressAutoHyphens w:val="0"/>
        <w:jc w:val="both"/>
        <w:rPr>
          <w:color w:val="000000" w:themeColor="text1"/>
          <w:sz w:val="20"/>
          <w:szCs w:val="20"/>
          <w:lang w:eastAsia="pl-PL"/>
        </w:rPr>
      </w:pPr>
      <w:r w:rsidRPr="00674533">
        <w:rPr>
          <w:color w:val="000000" w:themeColor="text1"/>
          <w:sz w:val="20"/>
          <w:szCs w:val="20"/>
          <w:lang w:eastAsia="pl-PL"/>
        </w:rPr>
        <w:t xml:space="preserve">Wykonawca w przedstawionej ofercie </w:t>
      </w:r>
      <w:r w:rsidRPr="00674533">
        <w:rPr>
          <w:color w:val="000000" w:themeColor="text1"/>
          <w:sz w:val="20"/>
          <w:szCs w:val="20"/>
        </w:rPr>
        <w:t>winien zaoferować cenę kompletną, jednoznaczną i ostateczną.</w:t>
      </w:r>
    </w:p>
    <w:p w:rsidR="007B152C" w:rsidRPr="00674533" w:rsidRDefault="00B662BA" w:rsidP="003D7F02">
      <w:pPr>
        <w:pStyle w:val="Akapitzlist"/>
        <w:suppressAutoHyphens w:val="0"/>
        <w:jc w:val="both"/>
        <w:rPr>
          <w:color w:val="000000" w:themeColor="text1"/>
          <w:sz w:val="20"/>
          <w:szCs w:val="20"/>
        </w:rPr>
      </w:pPr>
      <w:r w:rsidRPr="00674533">
        <w:rPr>
          <w:b/>
          <w:color w:val="000000" w:themeColor="text1"/>
          <w:sz w:val="20"/>
          <w:szCs w:val="20"/>
        </w:rPr>
        <w:t>Cena oferty</w:t>
      </w:r>
      <w:r w:rsidRPr="00674533">
        <w:rPr>
          <w:color w:val="000000" w:themeColor="text1"/>
          <w:sz w:val="20"/>
          <w:szCs w:val="20"/>
        </w:rPr>
        <w:t xml:space="preserve"> – jest to wartość wyrażona w jednostkach pieniężnych, którą Zamawiający jest obowiązany zapłacić Wykonawcy za towar.</w:t>
      </w:r>
    </w:p>
    <w:p w:rsidR="007B152C" w:rsidRPr="008E77FD" w:rsidRDefault="007B152C" w:rsidP="003D7F02">
      <w:pPr>
        <w:suppressAutoHyphens w:val="0"/>
        <w:jc w:val="both"/>
        <w:rPr>
          <w:sz w:val="10"/>
          <w:szCs w:val="10"/>
          <w:lang w:eastAsia="pl-PL"/>
        </w:rPr>
      </w:pPr>
    </w:p>
    <w:p w:rsidR="00674533" w:rsidRPr="00674533" w:rsidRDefault="00111DD3" w:rsidP="008F2244">
      <w:pPr>
        <w:pStyle w:val="Akapitzlist"/>
        <w:numPr>
          <w:ilvl w:val="1"/>
          <w:numId w:val="12"/>
        </w:numPr>
        <w:suppressAutoHyphens w:val="0"/>
        <w:jc w:val="both"/>
        <w:rPr>
          <w:color w:val="000000" w:themeColor="text1"/>
          <w:kern w:val="2"/>
          <w:sz w:val="20"/>
          <w:szCs w:val="20"/>
        </w:rPr>
      </w:pPr>
      <w:r w:rsidRPr="00674533">
        <w:rPr>
          <w:color w:val="000000" w:themeColor="text1"/>
          <w:kern w:val="2"/>
          <w:sz w:val="20"/>
          <w:szCs w:val="20"/>
        </w:rPr>
        <w:t xml:space="preserve">Cena </w:t>
      </w:r>
      <w:r w:rsidR="00674533" w:rsidRPr="00674533">
        <w:rPr>
          <w:color w:val="000000" w:themeColor="text1"/>
          <w:kern w:val="2"/>
          <w:sz w:val="20"/>
          <w:szCs w:val="20"/>
        </w:rPr>
        <w:t>powinna być skalkulowana w sposób jednoznaczny i powinna uwzględniać wszystkie koszty związane z realizacją zamówienia, m.in.:</w:t>
      </w:r>
    </w:p>
    <w:p w:rsidR="00A84C35" w:rsidRDefault="00A84C35" w:rsidP="008F2244">
      <w:pPr>
        <w:pStyle w:val="Akapitzlist"/>
        <w:numPr>
          <w:ilvl w:val="0"/>
          <w:numId w:val="29"/>
        </w:numPr>
        <w:jc w:val="both"/>
        <w:rPr>
          <w:sz w:val="20"/>
          <w:szCs w:val="20"/>
        </w:rPr>
      </w:pPr>
      <w:r w:rsidRPr="00A84C35">
        <w:rPr>
          <w:sz w:val="20"/>
          <w:szCs w:val="20"/>
        </w:rPr>
        <w:t xml:space="preserve">wykonywanie okresowych przeglądów technicznych i </w:t>
      </w:r>
      <w:r w:rsidR="00E620FE">
        <w:rPr>
          <w:sz w:val="20"/>
          <w:szCs w:val="20"/>
        </w:rPr>
        <w:t xml:space="preserve">czynności </w:t>
      </w:r>
      <w:r w:rsidRPr="00A84C35">
        <w:rPr>
          <w:sz w:val="20"/>
          <w:szCs w:val="20"/>
        </w:rPr>
        <w:t>ko</w:t>
      </w:r>
      <w:r w:rsidR="00E620FE">
        <w:rPr>
          <w:sz w:val="20"/>
          <w:szCs w:val="20"/>
        </w:rPr>
        <w:t>nserwa</w:t>
      </w:r>
      <w:r w:rsidR="0099082F">
        <w:rPr>
          <w:sz w:val="20"/>
          <w:szCs w:val="20"/>
        </w:rPr>
        <w:t>cyjnych</w:t>
      </w:r>
      <w:r w:rsidR="00E620FE">
        <w:rPr>
          <w:sz w:val="20"/>
          <w:szCs w:val="20"/>
        </w:rPr>
        <w:t xml:space="preserve"> zgodnie z wymaganiami </w:t>
      </w:r>
      <w:r w:rsidRPr="00A84C35">
        <w:rPr>
          <w:sz w:val="20"/>
          <w:szCs w:val="20"/>
        </w:rPr>
        <w:t>w tym zakresie i zaleceniami producenta</w:t>
      </w:r>
    </w:p>
    <w:p w:rsidR="00E220C1" w:rsidRPr="00A84C35" w:rsidRDefault="00E220C1" w:rsidP="008F2244">
      <w:pPr>
        <w:pStyle w:val="Akapitzlist"/>
        <w:numPr>
          <w:ilvl w:val="0"/>
          <w:numId w:val="29"/>
        </w:numPr>
        <w:jc w:val="both"/>
        <w:rPr>
          <w:sz w:val="20"/>
          <w:szCs w:val="20"/>
        </w:rPr>
      </w:pPr>
      <w:r>
        <w:rPr>
          <w:sz w:val="20"/>
          <w:szCs w:val="20"/>
        </w:rPr>
        <w:t xml:space="preserve">dzierżawa </w:t>
      </w:r>
      <w:proofErr w:type="spellStart"/>
      <w:r>
        <w:rPr>
          <w:sz w:val="20"/>
          <w:szCs w:val="20"/>
        </w:rPr>
        <w:t>sprzetu</w:t>
      </w:r>
      <w:proofErr w:type="spellEnd"/>
      <w:r>
        <w:rPr>
          <w:sz w:val="20"/>
          <w:szCs w:val="20"/>
        </w:rPr>
        <w:t>,</w:t>
      </w:r>
    </w:p>
    <w:p w:rsidR="00A84C35" w:rsidRPr="00A84C35" w:rsidRDefault="00A84C35" w:rsidP="008F2244">
      <w:pPr>
        <w:pStyle w:val="Akapitzlist"/>
        <w:numPr>
          <w:ilvl w:val="0"/>
          <w:numId w:val="29"/>
        </w:numPr>
        <w:jc w:val="both"/>
        <w:rPr>
          <w:sz w:val="20"/>
          <w:szCs w:val="20"/>
        </w:rPr>
      </w:pPr>
      <w:r w:rsidRPr="00A84C35">
        <w:rPr>
          <w:sz w:val="20"/>
          <w:szCs w:val="20"/>
        </w:rPr>
        <w:t>sporządzenie protokołu</w:t>
      </w:r>
    </w:p>
    <w:p w:rsidR="00A84C35" w:rsidRPr="00A84C35" w:rsidRDefault="00A84C35" w:rsidP="008F2244">
      <w:pPr>
        <w:pStyle w:val="Akapitzlist"/>
        <w:numPr>
          <w:ilvl w:val="0"/>
          <w:numId w:val="29"/>
        </w:numPr>
        <w:jc w:val="both"/>
        <w:rPr>
          <w:sz w:val="20"/>
          <w:szCs w:val="20"/>
        </w:rPr>
      </w:pPr>
      <w:r w:rsidRPr="00A84C35">
        <w:rPr>
          <w:sz w:val="20"/>
          <w:szCs w:val="20"/>
        </w:rPr>
        <w:t>legalizacje</w:t>
      </w:r>
    </w:p>
    <w:p w:rsidR="00A84C35" w:rsidRPr="00A84C35" w:rsidRDefault="00A84C35" w:rsidP="008F2244">
      <w:pPr>
        <w:pStyle w:val="Akapitzlist"/>
        <w:numPr>
          <w:ilvl w:val="0"/>
          <w:numId w:val="29"/>
        </w:numPr>
        <w:jc w:val="both"/>
        <w:rPr>
          <w:sz w:val="20"/>
          <w:szCs w:val="20"/>
        </w:rPr>
      </w:pPr>
      <w:r w:rsidRPr="00A84C35">
        <w:rPr>
          <w:sz w:val="20"/>
          <w:szCs w:val="20"/>
        </w:rPr>
        <w:t xml:space="preserve">użycie własnej aparatury pomiarowej </w:t>
      </w:r>
    </w:p>
    <w:p w:rsidR="00A84C35" w:rsidRPr="00A84C35" w:rsidRDefault="00A84C35" w:rsidP="008F2244">
      <w:pPr>
        <w:pStyle w:val="Akapitzlist"/>
        <w:numPr>
          <w:ilvl w:val="0"/>
          <w:numId w:val="29"/>
        </w:numPr>
        <w:jc w:val="both"/>
        <w:rPr>
          <w:sz w:val="20"/>
          <w:szCs w:val="20"/>
        </w:rPr>
      </w:pPr>
      <w:r w:rsidRPr="00A84C35">
        <w:rPr>
          <w:sz w:val="20"/>
          <w:szCs w:val="20"/>
        </w:rPr>
        <w:t>naklejenie niezbędnych oznaczeń</w:t>
      </w:r>
    </w:p>
    <w:p w:rsidR="00A84C35" w:rsidRPr="00A84C35" w:rsidRDefault="00A84C35" w:rsidP="008F2244">
      <w:pPr>
        <w:pStyle w:val="Akapitzlist"/>
        <w:numPr>
          <w:ilvl w:val="0"/>
          <w:numId w:val="29"/>
        </w:numPr>
        <w:jc w:val="both"/>
        <w:rPr>
          <w:sz w:val="20"/>
          <w:szCs w:val="20"/>
        </w:rPr>
      </w:pPr>
      <w:r w:rsidRPr="00A84C35">
        <w:rPr>
          <w:sz w:val="20"/>
          <w:szCs w:val="20"/>
        </w:rPr>
        <w:t>uzyskania certyfikacji</w:t>
      </w:r>
    </w:p>
    <w:p w:rsidR="00A84C35" w:rsidRPr="00A84C35" w:rsidRDefault="00A84C35" w:rsidP="008F2244">
      <w:pPr>
        <w:pStyle w:val="Akapitzlist"/>
        <w:numPr>
          <w:ilvl w:val="0"/>
          <w:numId w:val="29"/>
        </w:numPr>
        <w:jc w:val="both"/>
        <w:rPr>
          <w:sz w:val="20"/>
          <w:szCs w:val="20"/>
        </w:rPr>
      </w:pPr>
      <w:r w:rsidRPr="00A84C35">
        <w:rPr>
          <w:sz w:val="20"/>
          <w:szCs w:val="20"/>
        </w:rPr>
        <w:t>dojazdów</w:t>
      </w:r>
    </w:p>
    <w:p w:rsidR="00A84C35" w:rsidRPr="00A84C35" w:rsidRDefault="00A84C35" w:rsidP="008F2244">
      <w:pPr>
        <w:pStyle w:val="Akapitzlist"/>
        <w:numPr>
          <w:ilvl w:val="0"/>
          <w:numId w:val="29"/>
        </w:numPr>
        <w:jc w:val="both"/>
        <w:rPr>
          <w:sz w:val="20"/>
          <w:szCs w:val="20"/>
        </w:rPr>
      </w:pPr>
      <w:r w:rsidRPr="00A84C35">
        <w:rPr>
          <w:sz w:val="20"/>
          <w:szCs w:val="20"/>
        </w:rPr>
        <w:t>marże, rabaty – jeżeli Wykonawca stosuje upusty cenowe</w:t>
      </w:r>
    </w:p>
    <w:p w:rsidR="00A84C35" w:rsidRPr="00A84C35" w:rsidRDefault="00A84C35" w:rsidP="008F2244">
      <w:pPr>
        <w:pStyle w:val="Akapitzlist"/>
        <w:numPr>
          <w:ilvl w:val="0"/>
          <w:numId w:val="29"/>
        </w:numPr>
        <w:jc w:val="both"/>
        <w:rPr>
          <w:sz w:val="20"/>
          <w:szCs w:val="20"/>
        </w:rPr>
      </w:pPr>
      <w:r w:rsidRPr="00A84C35">
        <w:rPr>
          <w:sz w:val="20"/>
          <w:szCs w:val="20"/>
        </w:rPr>
        <w:t>ubezpieczenie</w:t>
      </w:r>
    </w:p>
    <w:p w:rsidR="00A84C35" w:rsidRPr="00A84C35" w:rsidRDefault="00A84C35" w:rsidP="008F2244">
      <w:pPr>
        <w:pStyle w:val="Akapitzlist"/>
        <w:numPr>
          <w:ilvl w:val="0"/>
          <w:numId w:val="29"/>
        </w:numPr>
        <w:jc w:val="both"/>
        <w:rPr>
          <w:sz w:val="20"/>
          <w:szCs w:val="20"/>
        </w:rPr>
      </w:pPr>
      <w:r w:rsidRPr="00A84C35">
        <w:rPr>
          <w:sz w:val="20"/>
          <w:szCs w:val="20"/>
        </w:rPr>
        <w:t>podatek VAT (jeśli dotyczy)</w:t>
      </w:r>
    </w:p>
    <w:p w:rsidR="00A84C35" w:rsidRPr="00A84C35" w:rsidRDefault="00A84C35" w:rsidP="008F2244">
      <w:pPr>
        <w:pStyle w:val="Akapitzlist"/>
        <w:numPr>
          <w:ilvl w:val="0"/>
          <w:numId w:val="29"/>
        </w:numPr>
        <w:jc w:val="both"/>
        <w:rPr>
          <w:sz w:val="20"/>
          <w:szCs w:val="20"/>
        </w:rPr>
      </w:pPr>
      <w:r w:rsidRPr="00A84C35">
        <w:rPr>
          <w:sz w:val="20"/>
          <w:szCs w:val="20"/>
        </w:rPr>
        <w:t>cło (jeśli dotyczy),</w:t>
      </w:r>
    </w:p>
    <w:p w:rsidR="00A84C35" w:rsidRPr="00A84C35" w:rsidRDefault="00A84C35" w:rsidP="008F2244">
      <w:pPr>
        <w:pStyle w:val="Akapitzlist"/>
        <w:numPr>
          <w:ilvl w:val="0"/>
          <w:numId w:val="29"/>
        </w:numPr>
        <w:jc w:val="both"/>
        <w:rPr>
          <w:sz w:val="20"/>
          <w:szCs w:val="20"/>
        </w:rPr>
      </w:pPr>
      <w:r w:rsidRPr="00A84C35">
        <w:rPr>
          <w:sz w:val="20"/>
          <w:szCs w:val="20"/>
        </w:rPr>
        <w:t>podatek akcyzowy (jeśli dotyczy)</w:t>
      </w:r>
    </w:p>
    <w:p w:rsidR="00674533" w:rsidRPr="00674533" w:rsidRDefault="00674533" w:rsidP="00674533">
      <w:pPr>
        <w:ind w:left="678"/>
        <w:jc w:val="both"/>
        <w:rPr>
          <w:color w:val="000000" w:themeColor="text1"/>
          <w:sz w:val="20"/>
          <w:szCs w:val="20"/>
        </w:rPr>
      </w:pPr>
      <w:r w:rsidRPr="00674533">
        <w:rPr>
          <w:color w:val="000000" w:themeColor="text1"/>
          <w:sz w:val="20"/>
          <w:szCs w:val="20"/>
        </w:rPr>
        <w:t>oraz wszystkie inne koszty nie wymienione wyżej, niezbędne do realizacji przedmiotu zamówienia.</w:t>
      </w:r>
    </w:p>
    <w:p w:rsidR="00B662BA" w:rsidRPr="00674533" w:rsidRDefault="00B662BA" w:rsidP="00674533">
      <w:pPr>
        <w:pStyle w:val="Akapitzlist"/>
        <w:suppressAutoHyphens w:val="0"/>
        <w:ind w:left="792"/>
        <w:rPr>
          <w:color w:val="000000" w:themeColor="text1"/>
          <w:sz w:val="10"/>
          <w:szCs w:val="10"/>
          <w:lang w:eastAsia="pl-PL"/>
        </w:rPr>
      </w:pPr>
    </w:p>
    <w:p w:rsidR="00B662BA" w:rsidRPr="00674533" w:rsidRDefault="00B662BA" w:rsidP="008F2244">
      <w:pPr>
        <w:pStyle w:val="Akapitzlist"/>
        <w:numPr>
          <w:ilvl w:val="1"/>
          <w:numId w:val="12"/>
        </w:numPr>
        <w:suppressAutoHyphens w:val="0"/>
        <w:spacing w:after="120"/>
        <w:jc w:val="both"/>
        <w:rPr>
          <w:color w:val="000000" w:themeColor="text1"/>
        </w:rPr>
      </w:pPr>
      <w:r w:rsidRPr="00674533">
        <w:rPr>
          <w:color w:val="000000" w:themeColor="text1"/>
          <w:sz w:val="20"/>
          <w:szCs w:val="20"/>
        </w:rPr>
        <w:t xml:space="preserve">Cena oferty to </w:t>
      </w:r>
      <w:r w:rsidRPr="00674533">
        <w:rPr>
          <w:b/>
          <w:color w:val="000000" w:themeColor="text1"/>
          <w:sz w:val="20"/>
          <w:szCs w:val="20"/>
        </w:rPr>
        <w:t>iloczyn ceny jednostkowej towaru</w:t>
      </w:r>
      <w:r w:rsidR="00C531A7">
        <w:rPr>
          <w:b/>
          <w:color w:val="000000" w:themeColor="text1"/>
          <w:sz w:val="20"/>
          <w:szCs w:val="20"/>
        </w:rPr>
        <w:t>/usługi</w:t>
      </w:r>
      <w:r w:rsidRPr="00674533">
        <w:rPr>
          <w:b/>
          <w:color w:val="000000" w:themeColor="text1"/>
          <w:sz w:val="20"/>
          <w:szCs w:val="20"/>
        </w:rPr>
        <w:t xml:space="preserve"> i ilości</w:t>
      </w:r>
      <w:r w:rsidRPr="00674533">
        <w:rPr>
          <w:color w:val="000000" w:themeColor="text1"/>
          <w:sz w:val="20"/>
          <w:szCs w:val="20"/>
        </w:rPr>
        <w:t xml:space="preserve"> asortymentu</w:t>
      </w:r>
      <w:r w:rsidR="00C531A7">
        <w:rPr>
          <w:color w:val="000000" w:themeColor="text1"/>
          <w:sz w:val="20"/>
          <w:szCs w:val="20"/>
        </w:rPr>
        <w:t>/usługi</w:t>
      </w:r>
      <w:r w:rsidRPr="00674533">
        <w:rPr>
          <w:color w:val="000000" w:themeColor="text1"/>
          <w:sz w:val="20"/>
          <w:szCs w:val="20"/>
        </w:rPr>
        <w:t xml:space="preserve"> wskazanego w Zapytaniu powiększona o wartość VAT.</w:t>
      </w:r>
    </w:p>
    <w:p w:rsidR="00B662BA" w:rsidRPr="00674533" w:rsidRDefault="00B662BA" w:rsidP="00674533">
      <w:pPr>
        <w:pStyle w:val="Akapitzlist"/>
        <w:spacing w:after="120"/>
        <w:ind w:left="792"/>
        <w:jc w:val="both"/>
        <w:rPr>
          <w:color w:val="000000" w:themeColor="text1"/>
          <w:sz w:val="20"/>
          <w:szCs w:val="20"/>
        </w:rPr>
      </w:pPr>
      <w:r w:rsidRPr="00674533">
        <w:rPr>
          <w:b/>
          <w:color w:val="000000" w:themeColor="text1"/>
          <w:sz w:val="20"/>
          <w:szCs w:val="20"/>
        </w:rPr>
        <w:t>Cena jednostkowa towaru</w:t>
      </w:r>
      <w:r w:rsidR="00C531A7">
        <w:rPr>
          <w:b/>
          <w:color w:val="000000" w:themeColor="text1"/>
          <w:sz w:val="20"/>
          <w:szCs w:val="20"/>
        </w:rPr>
        <w:t>/usługi</w:t>
      </w:r>
      <w:r w:rsidRPr="00674533">
        <w:rPr>
          <w:color w:val="000000" w:themeColor="text1"/>
          <w:sz w:val="20"/>
          <w:szCs w:val="20"/>
        </w:rPr>
        <w:t xml:space="preserve"> – jest to cena ustalona za jednostkę określonego towaru</w:t>
      </w:r>
      <w:r w:rsidR="00C531A7">
        <w:rPr>
          <w:color w:val="000000" w:themeColor="text1"/>
          <w:sz w:val="20"/>
          <w:szCs w:val="20"/>
        </w:rPr>
        <w:t>/usługi</w:t>
      </w:r>
      <w:r w:rsidRPr="00674533">
        <w:rPr>
          <w:color w:val="000000" w:themeColor="text1"/>
          <w:sz w:val="20"/>
          <w:szCs w:val="20"/>
        </w:rPr>
        <w:t>, którego</w:t>
      </w:r>
      <w:r w:rsidR="00C531A7">
        <w:rPr>
          <w:color w:val="000000" w:themeColor="text1"/>
          <w:sz w:val="20"/>
          <w:szCs w:val="20"/>
        </w:rPr>
        <w:t>/której</w:t>
      </w:r>
      <w:r w:rsidRPr="00674533">
        <w:rPr>
          <w:color w:val="000000" w:themeColor="text1"/>
          <w:sz w:val="20"/>
          <w:szCs w:val="20"/>
        </w:rPr>
        <w:t xml:space="preserve"> ilość jest określona w jednostkach miar. </w:t>
      </w:r>
    </w:p>
    <w:p w:rsidR="00B662BA" w:rsidRPr="00674533" w:rsidRDefault="00B662BA" w:rsidP="00674533">
      <w:pPr>
        <w:pStyle w:val="Akapitzlist"/>
        <w:spacing w:after="120"/>
        <w:ind w:left="792" w:hanging="432"/>
        <w:jc w:val="both"/>
        <w:rPr>
          <w:color w:val="000000" w:themeColor="text1"/>
          <w:sz w:val="10"/>
          <w:szCs w:val="10"/>
        </w:rPr>
      </w:pPr>
    </w:p>
    <w:p w:rsidR="00B662BA" w:rsidRPr="00674533" w:rsidRDefault="00B662BA" w:rsidP="008F2244">
      <w:pPr>
        <w:pStyle w:val="Akapitzlist"/>
        <w:numPr>
          <w:ilvl w:val="1"/>
          <w:numId w:val="12"/>
        </w:numPr>
        <w:jc w:val="both"/>
        <w:rPr>
          <w:color w:val="000000" w:themeColor="text1"/>
        </w:rPr>
      </w:pPr>
      <w:r w:rsidRPr="00674533">
        <w:rPr>
          <w:color w:val="000000" w:themeColor="text1"/>
          <w:sz w:val="20"/>
          <w:szCs w:val="20"/>
        </w:rPr>
        <w:t>Cena oferty winna być wyrażona w walucie polskiej, z dokładnością do dwóch miejsc po przecinku. Zamawiający nie wyraża zgody na rozliczenia w walutach obcych.</w:t>
      </w:r>
    </w:p>
    <w:p w:rsidR="00B662BA" w:rsidRPr="00674533" w:rsidRDefault="00B662BA" w:rsidP="00674533">
      <w:pPr>
        <w:ind w:left="792" w:hanging="432"/>
        <w:jc w:val="both"/>
        <w:rPr>
          <w:color w:val="000000" w:themeColor="text1"/>
          <w:sz w:val="10"/>
          <w:szCs w:val="10"/>
        </w:rPr>
      </w:pPr>
    </w:p>
    <w:p w:rsidR="00B662BA" w:rsidRPr="00674533" w:rsidRDefault="00B662BA" w:rsidP="008F2244">
      <w:pPr>
        <w:pStyle w:val="Akapitzlist"/>
        <w:numPr>
          <w:ilvl w:val="1"/>
          <w:numId w:val="12"/>
        </w:numPr>
        <w:jc w:val="both"/>
        <w:rPr>
          <w:color w:val="000000" w:themeColor="text1"/>
        </w:rPr>
      </w:pPr>
      <w:r w:rsidRPr="00674533">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674533" w:rsidRDefault="003A5843" w:rsidP="00674533">
      <w:pPr>
        <w:widowControl w:val="0"/>
        <w:overflowPunct w:val="0"/>
        <w:ind w:left="792"/>
        <w:jc w:val="both"/>
        <w:textAlignment w:val="baseline"/>
        <w:rPr>
          <w:color w:val="000000" w:themeColor="text1"/>
          <w:sz w:val="20"/>
          <w:szCs w:val="20"/>
        </w:rPr>
      </w:pPr>
      <w:r w:rsidRPr="00674533">
        <w:rPr>
          <w:color w:val="000000" w:themeColor="text1"/>
          <w:sz w:val="20"/>
          <w:szCs w:val="20"/>
        </w:rPr>
        <w:t>Wykonawca, składając ofertę, poinformuje Zamawiającego, czy wybór oferty będzie prowadził do</w:t>
      </w:r>
      <w:r w:rsidR="003D7F02" w:rsidRPr="00674533">
        <w:rPr>
          <w:color w:val="000000" w:themeColor="text1"/>
          <w:sz w:val="20"/>
          <w:szCs w:val="20"/>
        </w:rPr>
        <w:t> </w:t>
      </w:r>
      <w:r w:rsidRPr="00674533">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B254FC" w:rsidRDefault="00B254FC" w:rsidP="00687412">
      <w:pPr>
        <w:widowControl w:val="0"/>
        <w:overflowPunct w:val="0"/>
        <w:ind w:left="792" w:firstLine="59"/>
        <w:jc w:val="both"/>
        <w:textAlignment w:val="baseline"/>
        <w:rPr>
          <w:sz w:val="20"/>
          <w:szCs w:val="20"/>
        </w:rPr>
      </w:pPr>
    </w:p>
    <w:p w:rsidR="00B254FC" w:rsidRPr="00B254FC" w:rsidRDefault="00B254FC" w:rsidP="00687412">
      <w:pPr>
        <w:widowControl w:val="0"/>
        <w:overflowPunct w:val="0"/>
        <w:ind w:left="792" w:firstLine="59"/>
        <w:jc w:val="both"/>
        <w:textAlignment w:val="baseline"/>
        <w:rPr>
          <w:sz w:val="20"/>
          <w:szCs w:val="20"/>
        </w:rPr>
      </w:pPr>
    </w:p>
    <w:p w:rsidR="00D91759" w:rsidRPr="00674533" w:rsidRDefault="00FF23D8" w:rsidP="008F2244">
      <w:pPr>
        <w:numPr>
          <w:ilvl w:val="0"/>
          <w:numId w:val="12"/>
        </w:numPr>
        <w:shd w:val="clear" w:color="auto" w:fill="FFFFFF"/>
        <w:suppressAutoHyphens w:val="0"/>
        <w:rPr>
          <w:b/>
          <w:color w:val="000000" w:themeColor="text1"/>
          <w:sz w:val="20"/>
          <w:szCs w:val="20"/>
          <w:lang w:eastAsia="pl-PL"/>
        </w:rPr>
      </w:pPr>
      <w:r w:rsidRPr="00674533">
        <w:rPr>
          <w:b/>
          <w:color w:val="000000" w:themeColor="text1"/>
          <w:sz w:val="20"/>
          <w:szCs w:val="20"/>
          <w:lang w:eastAsia="pl-PL"/>
        </w:rPr>
        <w:t>KRYTERIA OCENY OFERT</w:t>
      </w:r>
      <w:r w:rsidR="00722E55" w:rsidRPr="00674533">
        <w:rPr>
          <w:b/>
          <w:color w:val="000000" w:themeColor="text1"/>
          <w:sz w:val="20"/>
          <w:szCs w:val="20"/>
          <w:lang w:eastAsia="pl-PL"/>
        </w:rPr>
        <w:t>:</w:t>
      </w:r>
    </w:p>
    <w:p w:rsidR="00AF66AD" w:rsidRPr="00674533" w:rsidRDefault="00AF66AD" w:rsidP="007B152C">
      <w:pPr>
        <w:ind w:left="360"/>
        <w:jc w:val="both"/>
        <w:rPr>
          <w:b/>
          <w:color w:val="000000" w:themeColor="text1"/>
          <w:sz w:val="10"/>
          <w:szCs w:val="10"/>
          <w:lang w:eastAsia="pl-PL"/>
        </w:rPr>
      </w:pPr>
    </w:p>
    <w:p w:rsidR="00111DD3" w:rsidRPr="00674533" w:rsidRDefault="00111DD3" w:rsidP="008F2244">
      <w:pPr>
        <w:numPr>
          <w:ilvl w:val="1"/>
          <w:numId w:val="12"/>
        </w:numPr>
        <w:rPr>
          <w:color w:val="000000" w:themeColor="text1"/>
          <w:sz w:val="20"/>
          <w:szCs w:val="20"/>
          <w:lang w:eastAsia="pl-PL"/>
        </w:rPr>
      </w:pPr>
      <w:r w:rsidRPr="00674533">
        <w:rPr>
          <w:color w:val="000000" w:themeColor="text1"/>
          <w:sz w:val="20"/>
          <w:szCs w:val="20"/>
          <w:lang w:eastAsia="pl-PL"/>
        </w:rPr>
        <w:t>Zamawiający dokona oceny ważnych ofert na podstawie następujących kryteriów:</w:t>
      </w:r>
    </w:p>
    <w:p w:rsidR="00111DD3" w:rsidRPr="00674533" w:rsidRDefault="00111DD3" w:rsidP="007B152C">
      <w:pPr>
        <w:ind w:left="360"/>
        <w:rPr>
          <w:color w:val="000000" w:themeColor="text1"/>
          <w:sz w:val="10"/>
          <w:szCs w:val="10"/>
          <w:lang w:eastAsia="pl-PL"/>
        </w:rPr>
      </w:pPr>
    </w:p>
    <w:p w:rsidR="00111DD3" w:rsidRPr="00674533" w:rsidRDefault="00111DD3" w:rsidP="00D01FFE">
      <w:pPr>
        <w:pStyle w:val="Akapitzlist"/>
        <w:widowControl w:val="0"/>
        <w:numPr>
          <w:ilvl w:val="0"/>
          <w:numId w:val="8"/>
        </w:numPr>
        <w:overflowPunct w:val="0"/>
        <w:ind w:left="1788"/>
        <w:jc w:val="both"/>
        <w:textAlignment w:val="baseline"/>
        <w:rPr>
          <w:b/>
          <w:color w:val="000000" w:themeColor="text1"/>
          <w:sz w:val="20"/>
          <w:szCs w:val="20"/>
        </w:rPr>
      </w:pPr>
      <w:r w:rsidRPr="00674533">
        <w:rPr>
          <w:b/>
          <w:color w:val="000000" w:themeColor="text1"/>
          <w:sz w:val="20"/>
          <w:szCs w:val="20"/>
        </w:rPr>
        <w:t>najniższa cena -   100 %</w:t>
      </w:r>
    </w:p>
    <w:p w:rsidR="00111DD3" w:rsidRDefault="00111DD3" w:rsidP="007B152C">
      <w:pPr>
        <w:ind w:left="360"/>
        <w:jc w:val="both"/>
        <w:rPr>
          <w:color w:val="000000" w:themeColor="text1"/>
          <w:sz w:val="10"/>
          <w:szCs w:val="10"/>
        </w:rPr>
      </w:pPr>
    </w:p>
    <w:p w:rsidR="000847A4" w:rsidRPr="00674533" w:rsidRDefault="000847A4" w:rsidP="00C531A7">
      <w:pPr>
        <w:jc w:val="both"/>
        <w:rPr>
          <w:color w:val="000000" w:themeColor="text1"/>
          <w:sz w:val="10"/>
          <w:szCs w:val="10"/>
        </w:rPr>
      </w:pPr>
    </w:p>
    <w:p w:rsidR="00111DD3" w:rsidRPr="00674533" w:rsidRDefault="00111DD3" w:rsidP="008F2244">
      <w:pPr>
        <w:numPr>
          <w:ilvl w:val="1"/>
          <w:numId w:val="12"/>
        </w:numPr>
        <w:jc w:val="both"/>
        <w:rPr>
          <w:color w:val="000000" w:themeColor="text1"/>
          <w:sz w:val="20"/>
          <w:szCs w:val="20"/>
        </w:rPr>
      </w:pPr>
      <w:r w:rsidRPr="00674533">
        <w:rPr>
          <w:color w:val="000000" w:themeColor="text1"/>
          <w:sz w:val="20"/>
          <w:szCs w:val="20"/>
        </w:rPr>
        <w:t>Sposób oceny ofert:</w:t>
      </w:r>
    </w:p>
    <w:p w:rsidR="00111DD3" w:rsidRPr="00674533" w:rsidRDefault="00111DD3" w:rsidP="007B152C">
      <w:pPr>
        <w:ind w:left="360"/>
        <w:jc w:val="both"/>
        <w:rPr>
          <w:color w:val="000000" w:themeColor="text1"/>
          <w:sz w:val="6"/>
          <w:szCs w:val="6"/>
        </w:rPr>
      </w:pPr>
    </w:p>
    <w:p w:rsidR="00BA26DA" w:rsidRPr="00674533" w:rsidRDefault="00B254FC" w:rsidP="007B152C">
      <w:pPr>
        <w:pStyle w:val="Akapitzlist"/>
        <w:widowControl w:val="0"/>
        <w:overflowPunct w:val="0"/>
        <w:ind w:left="678"/>
        <w:contextualSpacing w:val="0"/>
        <w:jc w:val="both"/>
        <w:textAlignment w:val="baseline"/>
        <w:rPr>
          <w:color w:val="000000" w:themeColor="text1"/>
          <w:sz w:val="20"/>
          <w:szCs w:val="20"/>
        </w:rPr>
      </w:pPr>
      <w:r>
        <w:rPr>
          <w:color w:val="000000" w:themeColor="text1"/>
          <w:sz w:val="20"/>
          <w:szCs w:val="20"/>
        </w:rPr>
        <w:t xml:space="preserve">   </w:t>
      </w:r>
      <w:r w:rsidR="00BA26DA" w:rsidRPr="00674533">
        <w:rPr>
          <w:color w:val="000000" w:themeColor="text1"/>
          <w:sz w:val="20"/>
          <w:szCs w:val="20"/>
        </w:rPr>
        <w:t xml:space="preserve">kryterium „najniższa cena” jako kryterium wymierne obliczane zostanie wg wzoru: </w:t>
      </w:r>
    </w:p>
    <w:p w:rsidR="00BA26DA" w:rsidRPr="00674533" w:rsidRDefault="00BA26DA" w:rsidP="007B152C">
      <w:pPr>
        <w:ind w:left="1734"/>
        <w:jc w:val="both"/>
        <w:rPr>
          <w:color w:val="000000" w:themeColor="text1"/>
          <w:sz w:val="10"/>
          <w:szCs w:val="10"/>
        </w:rPr>
      </w:pPr>
    </w:p>
    <w:p w:rsidR="00BA26DA" w:rsidRPr="00674533"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674533" w:rsidRDefault="00BA26DA" w:rsidP="007B152C">
      <w:pPr>
        <w:ind w:left="1026"/>
        <w:jc w:val="both"/>
        <w:rPr>
          <w:color w:val="000000" w:themeColor="text1"/>
          <w:sz w:val="10"/>
          <w:szCs w:val="10"/>
        </w:rPr>
      </w:pPr>
    </w:p>
    <w:p w:rsidR="00BA26DA" w:rsidRPr="00674533" w:rsidRDefault="00BA26DA" w:rsidP="007B152C">
      <w:pPr>
        <w:ind w:left="1068"/>
        <w:jc w:val="both"/>
        <w:rPr>
          <w:b/>
          <w:i/>
          <w:color w:val="000000" w:themeColor="text1"/>
          <w:sz w:val="20"/>
          <w:szCs w:val="20"/>
        </w:rPr>
      </w:pPr>
      <w:r w:rsidRPr="00674533">
        <w:rPr>
          <w:color w:val="000000" w:themeColor="text1"/>
          <w:sz w:val="20"/>
          <w:szCs w:val="20"/>
        </w:rPr>
        <w:t>gdzie:</w:t>
      </w:r>
    </w:p>
    <w:p w:rsidR="00BA26DA" w:rsidRPr="00674533" w:rsidRDefault="00BA26DA" w:rsidP="007B152C">
      <w:pPr>
        <w:spacing w:line="120" w:lineRule="atLeast"/>
        <w:ind w:left="1068"/>
        <w:jc w:val="both"/>
        <w:rPr>
          <w:color w:val="000000" w:themeColor="text1"/>
          <w:sz w:val="6"/>
          <w:szCs w:val="6"/>
        </w:rPr>
      </w:pP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Wpc</w:t>
      </w:r>
      <w:proofErr w:type="spellEnd"/>
      <w:r w:rsidRPr="00674533">
        <w:rPr>
          <w:bCs/>
          <w:i/>
          <w:color w:val="000000" w:themeColor="text1"/>
          <w:sz w:val="20"/>
          <w:szCs w:val="20"/>
        </w:rPr>
        <w:t xml:space="preserve"> – Wartość punktowa badanej oferty w kryterium „najniższa cena”</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Cn</w:t>
      </w:r>
      <w:proofErr w:type="spellEnd"/>
      <w:r w:rsidRPr="00674533">
        <w:rPr>
          <w:i/>
          <w:color w:val="000000" w:themeColor="text1"/>
          <w:sz w:val="20"/>
          <w:szCs w:val="20"/>
          <w:vertAlign w:val="subscript"/>
        </w:rPr>
        <w:t xml:space="preserve"> </w:t>
      </w:r>
      <w:r w:rsidRPr="00674533">
        <w:rPr>
          <w:i/>
          <w:color w:val="000000" w:themeColor="text1"/>
          <w:sz w:val="20"/>
          <w:szCs w:val="20"/>
        </w:rPr>
        <w:t>– najniższa oferowana cena brutto spośród ofert, które zostały złożone</w:t>
      </w:r>
    </w:p>
    <w:p w:rsidR="00BA26DA" w:rsidRPr="00674533" w:rsidRDefault="00BA26DA" w:rsidP="007B152C">
      <w:pPr>
        <w:spacing w:line="120" w:lineRule="atLeast"/>
        <w:ind w:left="1068"/>
        <w:jc w:val="both"/>
        <w:rPr>
          <w:b/>
          <w:i/>
          <w:color w:val="000000" w:themeColor="text1"/>
          <w:sz w:val="20"/>
          <w:szCs w:val="20"/>
        </w:rPr>
      </w:pPr>
      <w:proofErr w:type="spellStart"/>
      <w:r w:rsidRPr="00674533">
        <w:rPr>
          <w:b/>
          <w:i/>
          <w:color w:val="000000" w:themeColor="text1"/>
          <w:sz w:val="20"/>
          <w:szCs w:val="20"/>
        </w:rPr>
        <w:t>Cof</w:t>
      </w:r>
      <w:proofErr w:type="spellEnd"/>
      <w:r w:rsidRPr="00674533">
        <w:rPr>
          <w:i/>
          <w:color w:val="000000" w:themeColor="text1"/>
          <w:sz w:val="20"/>
          <w:szCs w:val="20"/>
        </w:rPr>
        <w:t xml:space="preserve"> </w:t>
      </w:r>
      <w:r w:rsidRPr="00674533">
        <w:rPr>
          <w:i/>
          <w:color w:val="000000" w:themeColor="text1"/>
          <w:sz w:val="20"/>
          <w:szCs w:val="20"/>
          <w:vertAlign w:val="subscript"/>
        </w:rPr>
        <w:t xml:space="preserve">– </w:t>
      </w:r>
      <w:r w:rsidRPr="00674533">
        <w:rPr>
          <w:i/>
          <w:color w:val="000000" w:themeColor="text1"/>
          <w:sz w:val="20"/>
          <w:szCs w:val="20"/>
        </w:rPr>
        <w:t>cena brutto oferty badanej</w:t>
      </w:r>
    </w:p>
    <w:p w:rsidR="00BA26DA" w:rsidRPr="00674533" w:rsidRDefault="00BA26DA" w:rsidP="007B152C">
      <w:pPr>
        <w:spacing w:line="120" w:lineRule="atLeast"/>
        <w:ind w:left="1068"/>
        <w:jc w:val="both"/>
        <w:rPr>
          <w:i/>
          <w:color w:val="000000" w:themeColor="text1"/>
          <w:sz w:val="20"/>
          <w:szCs w:val="20"/>
        </w:rPr>
      </w:pPr>
      <w:proofErr w:type="spellStart"/>
      <w:r w:rsidRPr="00674533">
        <w:rPr>
          <w:b/>
          <w:i/>
          <w:color w:val="000000" w:themeColor="text1"/>
          <w:sz w:val="20"/>
          <w:szCs w:val="20"/>
        </w:rPr>
        <w:t>Rc</w:t>
      </w:r>
      <w:proofErr w:type="spellEnd"/>
      <w:r w:rsidRPr="00674533">
        <w:rPr>
          <w:b/>
          <w:i/>
          <w:color w:val="000000" w:themeColor="text1"/>
          <w:sz w:val="20"/>
          <w:szCs w:val="20"/>
        </w:rPr>
        <w:t xml:space="preserve"> – </w:t>
      </w:r>
      <w:r w:rsidRPr="00674533">
        <w:rPr>
          <w:i/>
          <w:color w:val="000000" w:themeColor="text1"/>
          <w:sz w:val="20"/>
          <w:szCs w:val="20"/>
        </w:rPr>
        <w:t>ranga kryterium „najniższa cena” (100)</w:t>
      </w:r>
    </w:p>
    <w:p w:rsidR="00BA26DA" w:rsidRPr="00674533" w:rsidRDefault="00BA26DA" w:rsidP="007B152C">
      <w:pPr>
        <w:ind w:left="360"/>
        <w:jc w:val="both"/>
        <w:rPr>
          <w:color w:val="000000" w:themeColor="text1"/>
          <w:sz w:val="10"/>
          <w:szCs w:val="10"/>
        </w:rPr>
      </w:pPr>
    </w:p>
    <w:p w:rsidR="00BA26DA" w:rsidRPr="00674533" w:rsidRDefault="00BA26DA" w:rsidP="007B152C">
      <w:pPr>
        <w:spacing w:line="120" w:lineRule="atLeast"/>
        <w:ind w:left="786"/>
        <w:jc w:val="both"/>
        <w:rPr>
          <w:color w:val="000000" w:themeColor="text1"/>
          <w:sz w:val="20"/>
          <w:szCs w:val="20"/>
        </w:rPr>
      </w:pPr>
      <w:r w:rsidRPr="00674533">
        <w:rPr>
          <w:color w:val="000000" w:themeColor="text1"/>
          <w:sz w:val="20"/>
          <w:szCs w:val="20"/>
        </w:rPr>
        <w:t>W</w:t>
      </w:r>
      <w:r w:rsidRPr="00674533">
        <w:rPr>
          <w:i/>
          <w:color w:val="000000" w:themeColor="text1"/>
          <w:sz w:val="20"/>
          <w:szCs w:val="20"/>
        </w:rPr>
        <w:t xml:space="preserve"> </w:t>
      </w:r>
      <w:r w:rsidRPr="00674533">
        <w:rPr>
          <w:color w:val="000000" w:themeColor="text1"/>
          <w:sz w:val="20"/>
          <w:szCs w:val="20"/>
        </w:rPr>
        <w:t>kryterium „najniższa cena” Wykonawca może otrzymać maksymalnie 100 punktów.</w:t>
      </w:r>
    </w:p>
    <w:p w:rsidR="002C3219" w:rsidRPr="00674533" w:rsidRDefault="002C3219" w:rsidP="007B152C">
      <w:pPr>
        <w:spacing w:line="120" w:lineRule="atLeast"/>
        <w:ind w:left="786"/>
        <w:jc w:val="both"/>
        <w:rPr>
          <w:color w:val="000000" w:themeColor="text1"/>
          <w:sz w:val="20"/>
          <w:szCs w:val="20"/>
        </w:rPr>
      </w:pPr>
    </w:p>
    <w:p w:rsidR="00E220C1" w:rsidRDefault="00E220C1" w:rsidP="00E220C1">
      <w:pPr>
        <w:pStyle w:val="Akapitzlist"/>
        <w:widowControl w:val="0"/>
        <w:overflowPunct w:val="0"/>
        <w:ind w:left="0"/>
        <w:jc w:val="both"/>
        <w:textAlignment w:val="baseline"/>
        <w:rPr>
          <w:sz w:val="20"/>
          <w:szCs w:val="20"/>
        </w:rPr>
      </w:pPr>
      <w:r>
        <w:rPr>
          <w:sz w:val="20"/>
          <w:szCs w:val="20"/>
        </w:rPr>
        <w:t>Punktacja przyznawana ofertom będzie liczona z dokładnością do dwóch miejsc po przecinku.</w:t>
      </w:r>
    </w:p>
    <w:p w:rsidR="00E220C1" w:rsidRDefault="00E220C1" w:rsidP="00E220C1">
      <w:pPr>
        <w:jc w:val="both"/>
        <w:rPr>
          <w:sz w:val="20"/>
          <w:szCs w:val="20"/>
        </w:rPr>
      </w:pPr>
    </w:p>
    <w:p w:rsidR="00B254FC" w:rsidRPr="00674533" w:rsidRDefault="00B254FC" w:rsidP="007B152C">
      <w:pPr>
        <w:spacing w:line="120" w:lineRule="atLeast"/>
        <w:ind w:left="786"/>
        <w:jc w:val="both"/>
        <w:rPr>
          <w:color w:val="000000" w:themeColor="text1"/>
          <w:sz w:val="20"/>
          <w:szCs w:val="20"/>
        </w:rPr>
      </w:pPr>
    </w:p>
    <w:p w:rsidR="00E22A46" w:rsidRPr="00674533" w:rsidRDefault="005430B2" w:rsidP="008F2244">
      <w:pPr>
        <w:numPr>
          <w:ilvl w:val="0"/>
          <w:numId w:val="12"/>
        </w:numPr>
        <w:shd w:val="clear" w:color="auto" w:fill="FFFFFF"/>
        <w:suppressAutoHyphens w:val="0"/>
        <w:jc w:val="both"/>
        <w:rPr>
          <w:b/>
          <w:color w:val="000000" w:themeColor="text1"/>
          <w:sz w:val="20"/>
          <w:szCs w:val="20"/>
          <w:lang w:eastAsia="pl-PL"/>
        </w:rPr>
      </w:pPr>
      <w:r w:rsidRPr="00674533">
        <w:rPr>
          <w:b/>
          <w:color w:val="000000" w:themeColor="text1"/>
          <w:sz w:val="20"/>
          <w:szCs w:val="20"/>
          <w:lang w:eastAsia="pl-PL"/>
        </w:rPr>
        <w:t>MIEJSCE I TERMIN SKŁADANIA OFERT</w:t>
      </w:r>
      <w:r w:rsidR="00E22A46" w:rsidRPr="00674533">
        <w:rPr>
          <w:b/>
          <w:color w:val="000000" w:themeColor="text1"/>
          <w:sz w:val="20"/>
          <w:szCs w:val="20"/>
          <w:lang w:eastAsia="pl-PL"/>
        </w:rPr>
        <w:t>:</w:t>
      </w:r>
    </w:p>
    <w:p w:rsidR="003D7F02" w:rsidRPr="00674533" w:rsidRDefault="003D7F02" w:rsidP="003D7F02">
      <w:pPr>
        <w:suppressAutoHyphens w:val="0"/>
        <w:jc w:val="both"/>
        <w:rPr>
          <w:color w:val="000000" w:themeColor="text1"/>
          <w:sz w:val="10"/>
          <w:szCs w:val="10"/>
          <w:lang w:eastAsia="pl-PL"/>
        </w:rPr>
      </w:pPr>
    </w:p>
    <w:p w:rsidR="003D7F02" w:rsidRPr="00B254FC" w:rsidRDefault="003D7F02" w:rsidP="008F2244">
      <w:pPr>
        <w:pStyle w:val="Akapitzlist"/>
        <w:numPr>
          <w:ilvl w:val="1"/>
          <w:numId w:val="12"/>
        </w:numPr>
        <w:suppressAutoHyphens w:val="0"/>
        <w:jc w:val="both"/>
        <w:rPr>
          <w:color w:val="000000" w:themeColor="text1"/>
          <w:sz w:val="20"/>
          <w:szCs w:val="20"/>
          <w:u w:val="single"/>
          <w:lang w:eastAsia="pl-PL"/>
        </w:rPr>
      </w:pPr>
      <w:r w:rsidRPr="00B254FC">
        <w:rPr>
          <w:color w:val="000000" w:themeColor="text1"/>
          <w:sz w:val="20"/>
          <w:szCs w:val="20"/>
          <w:lang w:eastAsia="pl-PL"/>
        </w:rPr>
        <w:t>Ofertę sporządza się w postaci elektronicznej, w ogólnie dostępnych formatach danych w szczególności w</w:t>
      </w:r>
      <w:r w:rsidR="00D705DE" w:rsidRPr="00B254FC">
        <w:rPr>
          <w:color w:val="000000" w:themeColor="text1"/>
          <w:sz w:val="20"/>
          <w:szCs w:val="20"/>
          <w:lang w:eastAsia="pl-PL"/>
        </w:rPr>
        <w:t> </w:t>
      </w:r>
      <w:r w:rsidRPr="00B254FC">
        <w:rPr>
          <w:color w:val="000000" w:themeColor="text1"/>
          <w:sz w:val="20"/>
          <w:szCs w:val="20"/>
          <w:lang w:eastAsia="pl-PL"/>
        </w:rPr>
        <w:t>formatach .pdf, .</w:t>
      </w:r>
      <w:proofErr w:type="spellStart"/>
      <w:r w:rsidRPr="00B254FC">
        <w:rPr>
          <w:color w:val="000000" w:themeColor="text1"/>
          <w:sz w:val="20"/>
          <w:szCs w:val="20"/>
          <w:lang w:eastAsia="pl-PL"/>
        </w:rPr>
        <w:t>doc</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docx</w:t>
      </w:r>
      <w:proofErr w:type="spellEnd"/>
      <w:r w:rsidRPr="00B254FC">
        <w:rPr>
          <w:color w:val="000000" w:themeColor="text1"/>
          <w:sz w:val="20"/>
          <w:szCs w:val="20"/>
          <w:lang w:eastAsia="pl-PL"/>
        </w:rPr>
        <w:t>, .</w:t>
      </w:r>
      <w:proofErr w:type="spellStart"/>
      <w:r w:rsidRPr="00B254FC">
        <w:rPr>
          <w:color w:val="000000" w:themeColor="text1"/>
          <w:sz w:val="20"/>
          <w:szCs w:val="20"/>
          <w:lang w:eastAsia="pl-PL"/>
        </w:rPr>
        <w:t>odt</w:t>
      </w:r>
      <w:proofErr w:type="spellEnd"/>
      <w:r w:rsidRPr="00B254FC">
        <w:rPr>
          <w:color w:val="000000" w:themeColor="text1"/>
          <w:sz w:val="20"/>
          <w:szCs w:val="20"/>
          <w:lang w:eastAsia="pl-PL"/>
        </w:rPr>
        <w:t xml:space="preserve">, .txt, .rtf. </w:t>
      </w:r>
      <w:r w:rsidRPr="00B254FC">
        <w:rPr>
          <w:b/>
          <w:color w:val="000000" w:themeColor="text1"/>
          <w:sz w:val="20"/>
          <w:szCs w:val="20"/>
          <w:lang w:eastAsia="pl-PL"/>
        </w:rPr>
        <w:t>Przesyłany plik należy spakować do formatu zip z</w:t>
      </w:r>
      <w:r w:rsidR="007B66C7" w:rsidRPr="00B254FC">
        <w:rPr>
          <w:b/>
          <w:color w:val="000000" w:themeColor="text1"/>
          <w:sz w:val="20"/>
          <w:szCs w:val="20"/>
          <w:lang w:eastAsia="pl-PL"/>
        </w:rPr>
        <w:t> </w:t>
      </w:r>
      <w:r w:rsidRPr="00B254FC">
        <w:rPr>
          <w:b/>
          <w:color w:val="000000" w:themeColor="text1"/>
          <w:sz w:val="20"/>
          <w:szCs w:val="20"/>
          <w:lang w:eastAsia="pl-PL"/>
        </w:rPr>
        <w:t>ustawionym hasłem</w:t>
      </w:r>
      <w:r w:rsidRPr="00B254FC">
        <w:rPr>
          <w:color w:val="000000" w:themeColor="text1"/>
          <w:sz w:val="20"/>
          <w:szCs w:val="20"/>
          <w:lang w:eastAsia="pl-PL"/>
        </w:rPr>
        <w:t xml:space="preserve">. </w:t>
      </w:r>
    </w:p>
    <w:p w:rsidR="003D7F02" w:rsidRPr="00674533" w:rsidRDefault="003D7F02" w:rsidP="00B254FC">
      <w:pPr>
        <w:pStyle w:val="Akapitzlist"/>
        <w:suppressAutoHyphens w:val="0"/>
        <w:ind w:left="934" w:hanging="142"/>
        <w:jc w:val="both"/>
        <w:rPr>
          <w:b/>
          <w:bCs/>
          <w:color w:val="000000" w:themeColor="text1"/>
          <w:sz w:val="20"/>
          <w:szCs w:val="20"/>
          <w:u w:val="single"/>
          <w:lang w:eastAsia="pl-PL"/>
        </w:rPr>
      </w:pPr>
      <w:r w:rsidRPr="00674533">
        <w:rPr>
          <w:b/>
          <w:bCs/>
          <w:color w:val="000000" w:themeColor="text1"/>
          <w:sz w:val="20"/>
          <w:szCs w:val="20"/>
          <w:lang w:eastAsia="pl-PL"/>
        </w:rPr>
        <w:t xml:space="preserve">Spakowany </w:t>
      </w:r>
      <w:r w:rsidRPr="00674533">
        <w:rPr>
          <w:b/>
          <w:bCs/>
          <w:color w:val="000000" w:themeColor="text1"/>
          <w:sz w:val="20"/>
          <w:szCs w:val="20"/>
          <w:u w:val="single"/>
          <w:lang w:eastAsia="pl-PL"/>
        </w:rPr>
        <w:t>plik oraz hasło do niego</w:t>
      </w:r>
      <w:r w:rsidRPr="00674533">
        <w:rPr>
          <w:b/>
          <w:bCs/>
          <w:color w:val="000000" w:themeColor="text1"/>
          <w:sz w:val="20"/>
          <w:szCs w:val="20"/>
          <w:lang w:eastAsia="pl-PL"/>
        </w:rPr>
        <w:t xml:space="preserve"> składa się na adres: </w:t>
      </w:r>
    </w:p>
    <w:p w:rsidR="003D7F02" w:rsidRPr="00B254FC" w:rsidRDefault="003D7F02" w:rsidP="008E7F2A">
      <w:pPr>
        <w:pStyle w:val="Akapitzlist"/>
        <w:suppressAutoHyphens w:val="0"/>
        <w:ind w:left="426" w:hanging="142"/>
        <w:jc w:val="both"/>
        <w:rPr>
          <w:color w:val="000000" w:themeColor="text1"/>
          <w:sz w:val="10"/>
          <w:szCs w:val="10"/>
          <w:u w:val="single"/>
          <w:lang w:eastAsia="pl-PL"/>
        </w:rPr>
      </w:pPr>
    </w:p>
    <w:p w:rsidR="003D7F02" w:rsidRPr="00B254FC" w:rsidRDefault="003D7F02" w:rsidP="008E7F2A">
      <w:pPr>
        <w:pStyle w:val="Akapitzlist"/>
        <w:suppressAutoHyphens w:val="0"/>
        <w:ind w:left="426" w:hanging="142"/>
        <w:jc w:val="center"/>
        <w:rPr>
          <w:b/>
          <w:color w:val="000000" w:themeColor="text1"/>
          <w:u w:val="single"/>
          <w:lang w:eastAsia="pl-PL"/>
        </w:rPr>
      </w:pPr>
      <w:r w:rsidRPr="00B254FC">
        <w:rPr>
          <w:b/>
          <w:color w:val="000000" w:themeColor="text1"/>
          <w:u w:val="single"/>
          <w:lang w:eastAsia="pl-PL"/>
        </w:rPr>
        <w:t>oferty@szpital.mielec.pl</w:t>
      </w:r>
    </w:p>
    <w:p w:rsidR="003D7F02" w:rsidRPr="00B254FC" w:rsidRDefault="003D7F02" w:rsidP="008E7F2A">
      <w:pPr>
        <w:ind w:left="426" w:hanging="142"/>
        <w:jc w:val="both"/>
        <w:rPr>
          <w:b/>
          <w:sz w:val="10"/>
          <w:szCs w:val="10"/>
          <w:lang w:eastAsia="pl-PL"/>
        </w:rPr>
      </w:pPr>
    </w:p>
    <w:p w:rsidR="003D7F02" w:rsidRPr="00674533" w:rsidRDefault="00B254FC" w:rsidP="00B254FC">
      <w:pPr>
        <w:ind w:left="850" w:hanging="142"/>
        <w:rPr>
          <w:b/>
          <w:color w:val="000000" w:themeColor="text1"/>
          <w:sz w:val="20"/>
          <w:szCs w:val="20"/>
        </w:rPr>
      </w:pPr>
      <w:r>
        <w:rPr>
          <w:color w:val="000000" w:themeColor="text1"/>
          <w:sz w:val="20"/>
          <w:szCs w:val="20"/>
        </w:rPr>
        <w:t>W</w:t>
      </w:r>
      <w:r w:rsidR="003D7F02" w:rsidRPr="00674533">
        <w:rPr>
          <w:color w:val="000000" w:themeColor="text1"/>
          <w:sz w:val="20"/>
          <w:szCs w:val="20"/>
        </w:rPr>
        <w:t>iadomoś</w:t>
      </w:r>
      <w:r w:rsidR="00D705DE" w:rsidRPr="00674533">
        <w:rPr>
          <w:color w:val="000000" w:themeColor="text1"/>
          <w:sz w:val="20"/>
          <w:szCs w:val="20"/>
        </w:rPr>
        <w:t>ć</w:t>
      </w:r>
      <w:r w:rsidR="003D7F02" w:rsidRPr="00674533">
        <w:rPr>
          <w:color w:val="000000" w:themeColor="text1"/>
          <w:sz w:val="20"/>
          <w:szCs w:val="20"/>
        </w:rPr>
        <w:t xml:space="preserve"> należy oznakować napisem:</w:t>
      </w:r>
      <w:r>
        <w:rPr>
          <w:color w:val="000000" w:themeColor="text1"/>
          <w:sz w:val="20"/>
          <w:szCs w:val="20"/>
        </w:rPr>
        <w:t xml:space="preserve"> </w:t>
      </w:r>
      <w:r w:rsidR="003D7F02" w:rsidRPr="00674533">
        <w:rPr>
          <w:b/>
          <w:color w:val="000000" w:themeColor="text1"/>
          <w:sz w:val="20"/>
          <w:szCs w:val="20"/>
        </w:rPr>
        <w:t>„Postępowanie, znak SzP.ZP.271.</w:t>
      </w:r>
      <w:r w:rsidR="00C531A7">
        <w:rPr>
          <w:b/>
          <w:color w:val="000000" w:themeColor="text1"/>
          <w:sz w:val="20"/>
          <w:szCs w:val="20"/>
        </w:rPr>
        <w:t>96</w:t>
      </w:r>
      <w:r w:rsidR="003D7F02" w:rsidRPr="00674533">
        <w:rPr>
          <w:b/>
          <w:color w:val="000000" w:themeColor="text1"/>
          <w:sz w:val="20"/>
          <w:szCs w:val="20"/>
        </w:rPr>
        <w:t>.2</w:t>
      </w:r>
      <w:r w:rsidR="00B96754" w:rsidRPr="00674533">
        <w:rPr>
          <w:b/>
          <w:color w:val="000000" w:themeColor="text1"/>
          <w:sz w:val="20"/>
          <w:szCs w:val="20"/>
        </w:rPr>
        <w:t>4</w:t>
      </w:r>
      <w:r w:rsidR="003D7F02" w:rsidRPr="00674533">
        <w:rPr>
          <w:b/>
          <w:color w:val="000000" w:themeColor="text1"/>
          <w:sz w:val="20"/>
          <w:szCs w:val="20"/>
        </w:rPr>
        <w:t>”</w:t>
      </w:r>
    </w:p>
    <w:p w:rsidR="003D7F02" w:rsidRPr="00674533" w:rsidRDefault="003D7F02" w:rsidP="008E7F2A">
      <w:pPr>
        <w:ind w:left="426" w:hanging="142"/>
        <w:jc w:val="both"/>
        <w:rPr>
          <w:color w:val="000000" w:themeColor="text1"/>
          <w:spacing w:val="30"/>
          <w:sz w:val="10"/>
          <w:szCs w:val="10"/>
        </w:rPr>
      </w:pPr>
    </w:p>
    <w:p w:rsidR="003D7F02" w:rsidRPr="00B254FC" w:rsidRDefault="003D7F02" w:rsidP="008F2244">
      <w:pPr>
        <w:pStyle w:val="Akapitzlist"/>
        <w:numPr>
          <w:ilvl w:val="1"/>
          <w:numId w:val="12"/>
        </w:numPr>
        <w:jc w:val="both"/>
        <w:rPr>
          <w:color w:val="000000" w:themeColor="text1"/>
          <w:sz w:val="20"/>
          <w:szCs w:val="20"/>
        </w:rPr>
      </w:pPr>
      <w:r w:rsidRPr="00B254FC">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BA0ABA" w:rsidRDefault="00BA0ABA" w:rsidP="00BA0ABA">
      <w:pPr>
        <w:jc w:val="both"/>
        <w:rPr>
          <w:color w:val="000000" w:themeColor="text1"/>
          <w:sz w:val="10"/>
          <w:szCs w:val="10"/>
        </w:rPr>
      </w:pPr>
    </w:p>
    <w:p w:rsidR="003D7F02" w:rsidRPr="006240B3" w:rsidRDefault="003D7F02" w:rsidP="008F2244">
      <w:pPr>
        <w:pStyle w:val="Akapitzlist"/>
        <w:numPr>
          <w:ilvl w:val="1"/>
          <w:numId w:val="12"/>
        </w:numPr>
        <w:jc w:val="both"/>
      </w:pPr>
      <w:r w:rsidRPr="00B254FC">
        <w:rPr>
          <w:color w:val="000000" w:themeColor="text1"/>
          <w:sz w:val="20"/>
          <w:szCs w:val="20"/>
        </w:rPr>
        <w:t xml:space="preserve">Nieprzekraczalny termin złożenia </w:t>
      </w:r>
      <w:r w:rsidRPr="006240B3">
        <w:rPr>
          <w:sz w:val="20"/>
          <w:szCs w:val="20"/>
        </w:rPr>
        <w:t xml:space="preserve">oferty </w:t>
      </w:r>
      <w:r w:rsidR="00437418">
        <w:rPr>
          <w:b/>
          <w:sz w:val="20"/>
          <w:szCs w:val="20"/>
        </w:rPr>
        <w:t>15</w:t>
      </w:r>
      <w:r w:rsidR="006240B3" w:rsidRPr="006240B3">
        <w:rPr>
          <w:b/>
          <w:sz w:val="20"/>
          <w:szCs w:val="20"/>
        </w:rPr>
        <w:t>.11</w:t>
      </w:r>
      <w:r w:rsidRPr="006240B3">
        <w:rPr>
          <w:b/>
          <w:sz w:val="20"/>
          <w:szCs w:val="20"/>
        </w:rPr>
        <w:t>.202</w:t>
      </w:r>
      <w:r w:rsidR="00A61AA7" w:rsidRPr="006240B3">
        <w:rPr>
          <w:b/>
          <w:sz w:val="20"/>
          <w:szCs w:val="20"/>
        </w:rPr>
        <w:t>4</w:t>
      </w:r>
      <w:r w:rsidRPr="006240B3">
        <w:rPr>
          <w:b/>
          <w:sz w:val="20"/>
          <w:szCs w:val="20"/>
        </w:rPr>
        <w:t xml:space="preserve">r. </w:t>
      </w:r>
      <w:r w:rsidRPr="006240B3">
        <w:rPr>
          <w:sz w:val="20"/>
          <w:szCs w:val="20"/>
        </w:rPr>
        <w:t xml:space="preserve">godz. </w:t>
      </w:r>
      <w:r w:rsidRPr="006240B3">
        <w:rPr>
          <w:b/>
          <w:sz w:val="20"/>
          <w:szCs w:val="20"/>
        </w:rPr>
        <w:t>9</w:t>
      </w:r>
      <w:r w:rsidRPr="006240B3">
        <w:rPr>
          <w:b/>
          <w:sz w:val="20"/>
          <w:szCs w:val="20"/>
          <w:vertAlign w:val="superscript"/>
        </w:rPr>
        <w:t>00</w:t>
      </w:r>
      <w:r w:rsidRPr="006240B3">
        <w:rPr>
          <w:b/>
          <w:sz w:val="20"/>
          <w:szCs w:val="20"/>
        </w:rPr>
        <w:t>.</w:t>
      </w:r>
    </w:p>
    <w:p w:rsidR="003D7F02" w:rsidRPr="006240B3" w:rsidRDefault="003D7F02" w:rsidP="008E7F2A">
      <w:pPr>
        <w:ind w:left="426" w:hanging="142"/>
        <w:jc w:val="both"/>
        <w:rPr>
          <w:sz w:val="10"/>
          <w:szCs w:val="10"/>
        </w:rPr>
      </w:pPr>
    </w:p>
    <w:p w:rsidR="003D7F02" w:rsidRPr="006240B3" w:rsidRDefault="00B254FC" w:rsidP="008F2244">
      <w:pPr>
        <w:pStyle w:val="Akapitzlist"/>
        <w:numPr>
          <w:ilvl w:val="1"/>
          <w:numId w:val="12"/>
        </w:numPr>
        <w:jc w:val="both"/>
        <w:rPr>
          <w:b/>
          <w:u w:val="single"/>
        </w:rPr>
      </w:pPr>
      <w:r w:rsidRPr="006240B3">
        <w:rPr>
          <w:sz w:val="20"/>
          <w:szCs w:val="20"/>
        </w:rPr>
        <w:t xml:space="preserve">O </w:t>
      </w:r>
      <w:r w:rsidR="003D7F02" w:rsidRPr="006240B3">
        <w:rPr>
          <w:sz w:val="20"/>
          <w:szCs w:val="20"/>
        </w:rPr>
        <w:t xml:space="preserve">terminie wpływu decyduje termin ostatecznego wpływu oferty na adres: </w:t>
      </w:r>
      <w:r w:rsidR="003D7F02" w:rsidRPr="006240B3">
        <w:rPr>
          <w:b/>
          <w:sz w:val="20"/>
          <w:szCs w:val="20"/>
          <w:u w:val="single"/>
        </w:rPr>
        <w:t>oferty@szpital.mielec.pl.</w:t>
      </w:r>
    </w:p>
    <w:p w:rsidR="003D7F02" w:rsidRPr="006240B3" w:rsidRDefault="003D7F02" w:rsidP="008E7F2A">
      <w:pPr>
        <w:ind w:left="426" w:hanging="142"/>
        <w:jc w:val="both"/>
        <w:rPr>
          <w:sz w:val="10"/>
          <w:szCs w:val="10"/>
        </w:rPr>
      </w:pPr>
    </w:p>
    <w:p w:rsidR="003D7F02" w:rsidRPr="006240B3" w:rsidRDefault="003D7F02" w:rsidP="008F2244">
      <w:pPr>
        <w:pStyle w:val="Akapitzlist"/>
        <w:numPr>
          <w:ilvl w:val="1"/>
          <w:numId w:val="12"/>
        </w:numPr>
        <w:jc w:val="both"/>
        <w:rPr>
          <w:b/>
          <w:bCs/>
          <w:sz w:val="20"/>
          <w:szCs w:val="20"/>
        </w:rPr>
      </w:pPr>
      <w:r w:rsidRPr="006240B3">
        <w:rPr>
          <w:sz w:val="20"/>
          <w:szCs w:val="20"/>
        </w:rPr>
        <w:t xml:space="preserve">Złożone oferty zostaną otwarte w dniu </w:t>
      </w:r>
      <w:r w:rsidR="00437418">
        <w:rPr>
          <w:b/>
          <w:bCs/>
          <w:sz w:val="20"/>
          <w:szCs w:val="20"/>
        </w:rPr>
        <w:t>15</w:t>
      </w:r>
      <w:r w:rsidR="006240B3" w:rsidRPr="006240B3">
        <w:rPr>
          <w:b/>
          <w:bCs/>
          <w:sz w:val="20"/>
          <w:szCs w:val="20"/>
        </w:rPr>
        <w:t>.11</w:t>
      </w:r>
      <w:r w:rsidRPr="006240B3">
        <w:rPr>
          <w:b/>
          <w:bCs/>
          <w:sz w:val="20"/>
          <w:szCs w:val="20"/>
        </w:rPr>
        <w:t>.202</w:t>
      </w:r>
      <w:r w:rsidR="00A61AA7" w:rsidRPr="006240B3">
        <w:rPr>
          <w:b/>
          <w:bCs/>
          <w:sz w:val="20"/>
          <w:szCs w:val="20"/>
        </w:rPr>
        <w:t>4</w:t>
      </w:r>
      <w:r w:rsidRPr="006240B3">
        <w:rPr>
          <w:b/>
          <w:bCs/>
          <w:sz w:val="20"/>
          <w:szCs w:val="20"/>
        </w:rPr>
        <w:t>r.</w:t>
      </w:r>
      <w:r w:rsidRPr="006240B3">
        <w:rPr>
          <w:b/>
          <w:sz w:val="20"/>
          <w:szCs w:val="20"/>
        </w:rPr>
        <w:t xml:space="preserve"> </w:t>
      </w:r>
      <w:r w:rsidRPr="006240B3">
        <w:rPr>
          <w:sz w:val="20"/>
          <w:szCs w:val="20"/>
        </w:rPr>
        <w:t>o godz. </w:t>
      </w:r>
      <w:r w:rsidRPr="006240B3">
        <w:rPr>
          <w:b/>
          <w:sz w:val="20"/>
          <w:szCs w:val="20"/>
        </w:rPr>
        <w:t>10</w:t>
      </w:r>
      <w:r w:rsidRPr="006240B3">
        <w:rPr>
          <w:b/>
          <w:sz w:val="20"/>
          <w:szCs w:val="20"/>
          <w:vertAlign w:val="superscript"/>
        </w:rPr>
        <w:t>00</w:t>
      </w:r>
      <w:r w:rsidRPr="006240B3">
        <w:rPr>
          <w:sz w:val="20"/>
          <w:szCs w:val="20"/>
        </w:rPr>
        <w:t xml:space="preserve"> w siedzibie Zamawiającego. </w:t>
      </w:r>
    </w:p>
    <w:p w:rsidR="003D7F02" w:rsidRPr="006240B3" w:rsidRDefault="003D7F02" w:rsidP="008E7F2A">
      <w:pPr>
        <w:ind w:left="426" w:hanging="142"/>
        <w:jc w:val="both"/>
        <w:rPr>
          <w:b/>
          <w:bCs/>
          <w:sz w:val="10"/>
          <w:szCs w:val="10"/>
        </w:rPr>
      </w:pPr>
    </w:p>
    <w:p w:rsidR="003D7F02" w:rsidRPr="00B254FC" w:rsidRDefault="003D7F02" w:rsidP="008F2244">
      <w:pPr>
        <w:pStyle w:val="Akapitzlist"/>
        <w:numPr>
          <w:ilvl w:val="1"/>
          <w:numId w:val="12"/>
        </w:numPr>
        <w:jc w:val="both"/>
        <w:rPr>
          <w:bCs/>
          <w:color w:val="000000" w:themeColor="text1"/>
          <w:sz w:val="20"/>
          <w:szCs w:val="20"/>
        </w:rPr>
      </w:pPr>
      <w:r w:rsidRPr="006240B3">
        <w:rPr>
          <w:bCs/>
          <w:sz w:val="20"/>
          <w:szCs w:val="20"/>
        </w:rPr>
        <w:t xml:space="preserve">Wykonawca może wprowadzić zmiany lub wycofać złożoną przez siebie ofertę pod warunkiem, że Zamawiający otrzyma powiadomienie przed upływem </w:t>
      </w:r>
      <w:r w:rsidRPr="00B254FC">
        <w:rPr>
          <w:bCs/>
          <w:color w:val="000000" w:themeColor="text1"/>
          <w:sz w:val="20"/>
          <w:szCs w:val="20"/>
        </w:rPr>
        <w:t>terminu składania ofert. Powiadomienie musi być złożone według takich samych zasad jak składana oferta z dopiskiem: „ZMIANA / WYCOFANIE”.</w:t>
      </w:r>
    </w:p>
    <w:p w:rsidR="003D7F02" w:rsidRPr="00674533" w:rsidRDefault="003D7F02" w:rsidP="008E7F2A">
      <w:pPr>
        <w:ind w:left="426" w:hanging="142"/>
        <w:jc w:val="both"/>
        <w:rPr>
          <w:bCs/>
          <w:color w:val="000000" w:themeColor="text1"/>
          <w:sz w:val="10"/>
          <w:szCs w:val="10"/>
        </w:rPr>
      </w:pPr>
    </w:p>
    <w:p w:rsidR="003D7F02" w:rsidRPr="00B254FC" w:rsidRDefault="003D7F02" w:rsidP="008F2244">
      <w:pPr>
        <w:pStyle w:val="Akapitzlist"/>
        <w:numPr>
          <w:ilvl w:val="1"/>
          <w:numId w:val="12"/>
        </w:numPr>
        <w:jc w:val="both"/>
        <w:rPr>
          <w:color w:val="000000" w:themeColor="text1"/>
        </w:rPr>
      </w:pPr>
      <w:r w:rsidRPr="00B254FC">
        <w:rPr>
          <w:color w:val="000000" w:themeColor="text1"/>
          <w:sz w:val="20"/>
          <w:szCs w:val="20"/>
        </w:rPr>
        <w:t xml:space="preserve">Wykonawca składający ofertę pozostaje nią związany przez okres </w:t>
      </w:r>
      <w:r w:rsidRPr="00B254FC">
        <w:rPr>
          <w:b/>
          <w:color w:val="000000" w:themeColor="text1"/>
          <w:sz w:val="20"/>
          <w:szCs w:val="20"/>
        </w:rPr>
        <w:t>30 dni</w:t>
      </w:r>
      <w:r w:rsidRPr="00B254FC">
        <w:rPr>
          <w:color w:val="000000" w:themeColor="text1"/>
          <w:sz w:val="20"/>
          <w:szCs w:val="20"/>
        </w:rPr>
        <w:t xml:space="preserve">. Bieg terminu rozpoczyna się wraz z upływem terminu składania ofert. </w:t>
      </w:r>
    </w:p>
    <w:p w:rsidR="003D7F02" w:rsidRPr="00674533" w:rsidRDefault="003D7F02" w:rsidP="008E7F2A">
      <w:pPr>
        <w:ind w:left="426" w:hanging="142"/>
        <w:jc w:val="both"/>
        <w:rPr>
          <w:b/>
          <w:color w:val="000000" w:themeColor="text1"/>
          <w:sz w:val="10"/>
          <w:szCs w:val="10"/>
          <w:lang w:eastAsia="pl-PL"/>
        </w:rPr>
      </w:pPr>
    </w:p>
    <w:p w:rsidR="003D7F02" w:rsidRPr="00B254FC" w:rsidRDefault="003D7F02" w:rsidP="008F2244">
      <w:pPr>
        <w:pStyle w:val="Akapitzlist"/>
        <w:numPr>
          <w:ilvl w:val="1"/>
          <w:numId w:val="12"/>
        </w:numPr>
        <w:jc w:val="both"/>
        <w:rPr>
          <w:color w:val="000000" w:themeColor="text1"/>
          <w:sz w:val="20"/>
          <w:szCs w:val="20"/>
          <w:lang w:eastAsia="pl-PL"/>
        </w:rPr>
      </w:pPr>
      <w:r w:rsidRPr="00B254FC">
        <w:rPr>
          <w:color w:val="000000" w:themeColor="text1"/>
          <w:sz w:val="20"/>
          <w:szCs w:val="20"/>
          <w:lang w:eastAsia="pl-PL"/>
        </w:rPr>
        <w:t xml:space="preserve">W toku badania i oceny </w:t>
      </w:r>
      <w:r w:rsidRPr="00B254FC">
        <w:rPr>
          <w:color w:val="000000" w:themeColor="text1"/>
          <w:sz w:val="20"/>
          <w:szCs w:val="20"/>
        </w:rPr>
        <w:t>ofert Zamawiający może wezwać Wykonawcę do złożenia wyjaśnień lub</w:t>
      </w:r>
      <w:r w:rsidR="008E7F2A" w:rsidRPr="00B254FC">
        <w:rPr>
          <w:color w:val="000000" w:themeColor="text1"/>
          <w:sz w:val="20"/>
          <w:szCs w:val="20"/>
        </w:rPr>
        <w:t> </w:t>
      </w:r>
      <w:r w:rsidRPr="00B254FC">
        <w:rPr>
          <w:color w:val="000000" w:themeColor="text1"/>
          <w:sz w:val="20"/>
          <w:szCs w:val="20"/>
        </w:rPr>
        <w:t>uzupełnień złożonej oferty.</w:t>
      </w:r>
    </w:p>
    <w:p w:rsidR="00323A9E" w:rsidRDefault="00323A9E" w:rsidP="007B152C">
      <w:pPr>
        <w:ind w:left="360"/>
        <w:jc w:val="both"/>
        <w:rPr>
          <w:b/>
          <w:color w:val="000000" w:themeColor="text1"/>
          <w:sz w:val="20"/>
          <w:szCs w:val="20"/>
          <w:lang w:eastAsia="pl-PL"/>
        </w:rPr>
      </w:pPr>
    </w:p>
    <w:p w:rsidR="00B254FC" w:rsidRPr="00BA0ABA" w:rsidRDefault="00B254FC" w:rsidP="007B152C">
      <w:pPr>
        <w:ind w:left="360"/>
        <w:jc w:val="both"/>
        <w:rPr>
          <w:b/>
          <w:color w:val="000000" w:themeColor="text1"/>
          <w:sz w:val="20"/>
          <w:szCs w:val="20"/>
          <w:lang w:eastAsia="pl-PL"/>
        </w:rPr>
      </w:pPr>
    </w:p>
    <w:p w:rsidR="00C96517" w:rsidRPr="00BA0ABA" w:rsidRDefault="00864E29" w:rsidP="008F2244">
      <w:pPr>
        <w:pStyle w:val="Akapitzlist"/>
        <w:numPr>
          <w:ilvl w:val="0"/>
          <w:numId w:val="12"/>
        </w:numPr>
        <w:shd w:val="clear" w:color="auto" w:fill="FFFFFF"/>
        <w:suppressAutoHyphens w:val="0"/>
        <w:jc w:val="both"/>
        <w:rPr>
          <w:b/>
          <w:color w:val="000000" w:themeColor="text1"/>
          <w:sz w:val="20"/>
          <w:szCs w:val="20"/>
          <w:lang w:eastAsia="pl-PL"/>
        </w:rPr>
      </w:pPr>
      <w:r w:rsidRPr="00BA0ABA">
        <w:rPr>
          <w:b/>
          <w:color w:val="000000" w:themeColor="text1"/>
          <w:sz w:val="20"/>
          <w:szCs w:val="20"/>
          <w:lang w:eastAsia="pl-PL"/>
        </w:rPr>
        <w:t>ISTOTNE DLA STRON POSTANOWIENIA, KTÓRE ZOSTA</w:t>
      </w:r>
      <w:r w:rsidR="00BE5AD5" w:rsidRPr="00BA0ABA">
        <w:rPr>
          <w:b/>
          <w:color w:val="000000" w:themeColor="text1"/>
          <w:sz w:val="20"/>
          <w:szCs w:val="20"/>
          <w:lang w:eastAsia="pl-PL"/>
        </w:rPr>
        <w:t>NĄ WPROWADZONE DO TREŚ</w:t>
      </w:r>
      <w:r w:rsidRPr="00BA0ABA">
        <w:rPr>
          <w:b/>
          <w:color w:val="000000" w:themeColor="text1"/>
          <w:sz w:val="20"/>
          <w:szCs w:val="20"/>
          <w:lang w:eastAsia="pl-PL"/>
        </w:rPr>
        <w:t>CI UMOWY</w:t>
      </w:r>
      <w:r w:rsidR="00C96517" w:rsidRPr="00BA0ABA">
        <w:rPr>
          <w:b/>
          <w:color w:val="000000" w:themeColor="text1"/>
          <w:sz w:val="20"/>
          <w:szCs w:val="20"/>
          <w:lang w:eastAsia="pl-PL"/>
        </w:rPr>
        <w:t>:</w:t>
      </w:r>
    </w:p>
    <w:p w:rsidR="00A748C7" w:rsidRPr="00BA0ABA" w:rsidRDefault="00A748C7" w:rsidP="007B152C">
      <w:pPr>
        <w:ind w:left="360" w:right="-142"/>
        <w:rPr>
          <w:b/>
          <w:color w:val="000000" w:themeColor="text1"/>
          <w:spacing w:val="20"/>
          <w:sz w:val="10"/>
          <w:szCs w:val="10"/>
        </w:rPr>
      </w:pPr>
    </w:p>
    <w:p w:rsidR="00DC12D7" w:rsidRPr="00BA0ABA" w:rsidRDefault="00323A9E" w:rsidP="008F2244">
      <w:pPr>
        <w:pStyle w:val="Akapitzlist"/>
        <w:numPr>
          <w:ilvl w:val="1"/>
          <w:numId w:val="12"/>
        </w:numPr>
        <w:jc w:val="both"/>
        <w:rPr>
          <w:color w:val="000000" w:themeColor="text1"/>
          <w:sz w:val="20"/>
          <w:szCs w:val="20"/>
        </w:rPr>
      </w:pPr>
      <w:r w:rsidRPr="00BA0ABA">
        <w:rPr>
          <w:color w:val="000000" w:themeColor="text1"/>
          <w:sz w:val="20"/>
          <w:szCs w:val="20"/>
        </w:rPr>
        <w:t xml:space="preserve">Z wyłonionym Wykonawcą zostanie zawarta pisemna umowa. </w:t>
      </w:r>
    </w:p>
    <w:p w:rsidR="00DC12D7" w:rsidRPr="00BA0ABA" w:rsidRDefault="00DC12D7" w:rsidP="007B152C">
      <w:pPr>
        <w:ind w:left="360"/>
        <w:jc w:val="both"/>
        <w:rPr>
          <w:color w:val="000000" w:themeColor="text1"/>
          <w:sz w:val="10"/>
          <w:szCs w:val="10"/>
        </w:rPr>
      </w:pPr>
    </w:p>
    <w:p w:rsidR="00A748C7" w:rsidRPr="00BA0ABA" w:rsidRDefault="00A748C7" w:rsidP="008F2244">
      <w:pPr>
        <w:pStyle w:val="Akapitzlist"/>
        <w:numPr>
          <w:ilvl w:val="1"/>
          <w:numId w:val="12"/>
        </w:numPr>
        <w:jc w:val="both"/>
        <w:rPr>
          <w:color w:val="000000" w:themeColor="text1"/>
          <w:kern w:val="2"/>
        </w:rPr>
      </w:pPr>
      <w:r w:rsidRPr="00BA0ABA">
        <w:rPr>
          <w:color w:val="000000" w:themeColor="text1"/>
          <w:kern w:val="2"/>
          <w:sz w:val="20"/>
          <w:szCs w:val="20"/>
        </w:rPr>
        <w:t>Wzór umowy zawierający wszystkie wymagane przez Zamawiającego warunki załączony jest do</w:t>
      </w:r>
      <w:r w:rsidR="00207BE9" w:rsidRPr="00BA0ABA">
        <w:rPr>
          <w:color w:val="000000" w:themeColor="text1"/>
          <w:kern w:val="2"/>
          <w:sz w:val="20"/>
          <w:szCs w:val="20"/>
        </w:rPr>
        <w:t> </w:t>
      </w:r>
      <w:r w:rsidRPr="00BA0ABA">
        <w:rPr>
          <w:color w:val="000000" w:themeColor="text1"/>
          <w:kern w:val="2"/>
          <w:sz w:val="20"/>
          <w:szCs w:val="20"/>
        </w:rPr>
        <w:t>Zapytania ofertowego (Załącznik nr 2</w:t>
      </w:r>
      <w:r w:rsidR="0078635D" w:rsidRPr="00BA0ABA">
        <w:rPr>
          <w:color w:val="000000" w:themeColor="text1"/>
          <w:kern w:val="2"/>
          <w:sz w:val="20"/>
          <w:szCs w:val="20"/>
        </w:rPr>
        <w:t xml:space="preserve"> do Zapytania ofertowego</w:t>
      </w:r>
      <w:r w:rsidRPr="00BA0ABA">
        <w:rPr>
          <w:color w:val="000000" w:themeColor="text1"/>
          <w:kern w:val="2"/>
          <w:sz w:val="20"/>
          <w:szCs w:val="20"/>
        </w:rPr>
        <w:t>).</w:t>
      </w:r>
    </w:p>
    <w:p w:rsidR="00B254FC" w:rsidRDefault="00B254FC" w:rsidP="007B152C">
      <w:pPr>
        <w:pStyle w:val="Akapitzlist"/>
        <w:ind w:left="360"/>
        <w:rPr>
          <w:color w:val="000000" w:themeColor="text1"/>
          <w:kern w:val="2"/>
          <w:sz w:val="20"/>
          <w:szCs w:val="20"/>
        </w:rPr>
      </w:pPr>
    </w:p>
    <w:p w:rsidR="00B254FC" w:rsidRPr="00BA0ABA" w:rsidRDefault="00B254FC" w:rsidP="007B152C">
      <w:pPr>
        <w:pStyle w:val="Akapitzlist"/>
        <w:ind w:left="360"/>
        <w:rPr>
          <w:color w:val="000000" w:themeColor="text1"/>
          <w:kern w:val="2"/>
          <w:sz w:val="20"/>
          <w:szCs w:val="20"/>
        </w:rPr>
      </w:pPr>
    </w:p>
    <w:p w:rsidR="00725950" w:rsidRPr="00BA0ABA" w:rsidRDefault="00725950"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OGŁOSZENIE WYNIKÓW POSTĘPOWANIA:</w:t>
      </w:r>
    </w:p>
    <w:p w:rsidR="00725950" w:rsidRPr="00BA0ABA" w:rsidRDefault="00725950" w:rsidP="002C786B">
      <w:pPr>
        <w:ind w:right="-142"/>
        <w:rPr>
          <w:b/>
          <w:color w:val="000000" w:themeColor="text1"/>
          <w:spacing w:val="20"/>
          <w:sz w:val="10"/>
          <w:szCs w:val="10"/>
        </w:rPr>
      </w:pPr>
    </w:p>
    <w:p w:rsidR="00725950" w:rsidRPr="00BA0ABA" w:rsidRDefault="00725950" w:rsidP="007B152C">
      <w:pPr>
        <w:widowControl w:val="0"/>
        <w:overflowPunct w:val="0"/>
        <w:ind w:left="360"/>
        <w:jc w:val="both"/>
        <w:textAlignment w:val="baseline"/>
        <w:rPr>
          <w:color w:val="000000" w:themeColor="text1"/>
        </w:rPr>
      </w:pPr>
      <w:r w:rsidRPr="00BA0ABA">
        <w:rPr>
          <w:color w:val="000000" w:themeColor="text1"/>
          <w:sz w:val="20"/>
          <w:szCs w:val="20"/>
        </w:rPr>
        <w:t>Zamawiający jednocześnie poinformuje wszystkich Wykonawców o:</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Wykonawcach, których oferty zostały odrzucone,</w:t>
      </w:r>
    </w:p>
    <w:p w:rsidR="00725950" w:rsidRPr="00B254FC" w:rsidRDefault="00725950" w:rsidP="008F2244">
      <w:pPr>
        <w:pStyle w:val="Akapitzlist"/>
        <w:numPr>
          <w:ilvl w:val="0"/>
          <w:numId w:val="16"/>
        </w:numPr>
        <w:jc w:val="both"/>
        <w:rPr>
          <w:color w:val="000000" w:themeColor="text1"/>
        </w:rPr>
      </w:pPr>
      <w:r w:rsidRPr="00B254FC">
        <w:rPr>
          <w:color w:val="000000" w:themeColor="text1"/>
          <w:sz w:val="20"/>
          <w:szCs w:val="20"/>
        </w:rPr>
        <w:t>unieważnieniu postępowania.</w:t>
      </w:r>
    </w:p>
    <w:p w:rsidR="00725950" w:rsidRDefault="00725950" w:rsidP="007B152C">
      <w:pPr>
        <w:ind w:left="360"/>
        <w:jc w:val="both"/>
        <w:rPr>
          <w:color w:val="000000" w:themeColor="text1"/>
          <w:sz w:val="20"/>
          <w:szCs w:val="20"/>
        </w:rPr>
      </w:pPr>
      <w:r w:rsidRPr="00BA0ABA">
        <w:rPr>
          <w:color w:val="000000" w:themeColor="text1"/>
          <w:sz w:val="20"/>
          <w:szCs w:val="20"/>
        </w:rPr>
        <w:t>oraz zamieści informację na stronie internetowej Zamawiającego.</w:t>
      </w:r>
    </w:p>
    <w:p w:rsidR="00C77AF8" w:rsidRDefault="00C77AF8" w:rsidP="007B152C">
      <w:pPr>
        <w:ind w:left="360"/>
        <w:jc w:val="both"/>
        <w:rPr>
          <w:color w:val="000000" w:themeColor="text1"/>
          <w:sz w:val="20"/>
          <w:szCs w:val="20"/>
        </w:rPr>
      </w:pPr>
    </w:p>
    <w:p w:rsidR="00C77AF8" w:rsidRPr="00BA0ABA" w:rsidRDefault="00C77AF8" w:rsidP="007B152C">
      <w:pPr>
        <w:ind w:left="360"/>
        <w:jc w:val="both"/>
        <w:rPr>
          <w:color w:val="000000" w:themeColor="text1"/>
          <w:sz w:val="20"/>
          <w:szCs w:val="20"/>
        </w:rPr>
      </w:pPr>
    </w:p>
    <w:p w:rsidR="005C1E55" w:rsidRPr="00BA0ABA" w:rsidRDefault="00864E29" w:rsidP="008F2244">
      <w:pPr>
        <w:pStyle w:val="Akapitzlist"/>
        <w:numPr>
          <w:ilvl w:val="0"/>
          <w:numId w:val="12"/>
        </w:numPr>
        <w:shd w:val="clear" w:color="auto" w:fill="FFFFFF"/>
        <w:jc w:val="both"/>
        <w:rPr>
          <w:b/>
          <w:color w:val="000000" w:themeColor="text1"/>
          <w:sz w:val="20"/>
          <w:szCs w:val="20"/>
          <w:lang w:eastAsia="pl-PL"/>
        </w:rPr>
      </w:pPr>
      <w:r w:rsidRPr="00BA0ABA">
        <w:rPr>
          <w:b/>
          <w:color w:val="000000" w:themeColor="text1"/>
          <w:sz w:val="20"/>
          <w:szCs w:val="20"/>
          <w:lang w:eastAsia="pl-PL"/>
        </w:rPr>
        <w:t>INFORMACJE DODATKOWE</w:t>
      </w:r>
      <w:r w:rsidR="00323A9E" w:rsidRPr="00BA0ABA">
        <w:rPr>
          <w:b/>
          <w:color w:val="000000" w:themeColor="text1"/>
          <w:sz w:val="20"/>
          <w:szCs w:val="20"/>
          <w:lang w:eastAsia="pl-PL"/>
        </w:rPr>
        <w:t>:</w:t>
      </w:r>
    </w:p>
    <w:p w:rsidR="00323A9E" w:rsidRPr="00BA0ABA" w:rsidRDefault="00323A9E" w:rsidP="002C786B">
      <w:pPr>
        <w:jc w:val="both"/>
        <w:rPr>
          <w:color w:val="000000" w:themeColor="text1"/>
          <w:sz w:val="10"/>
          <w:szCs w:val="10"/>
          <w:lang w:eastAsia="pl-PL"/>
        </w:rPr>
      </w:pPr>
    </w:p>
    <w:p w:rsidR="00195D80" w:rsidRPr="00BA0ABA" w:rsidRDefault="00195D80" w:rsidP="008F2244">
      <w:pPr>
        <w:pStyle w:val="Akapitzlist"/>
        <w:numPr>
          <w:ilvl w:val="1"/>
          <w:numId w:val="12"/>
        </w:numPr>
        <w:jc w:val="both"/>
        <w:rPr>
          <w:color w:val="000000" w:themeColor="text1"/>
          <w:sz w:val="20"/>
          <w:szCs w:val="20"/>
          <w:lang w:eastAsia="pl-PL"/>
        </w:rPr>
      </w:pPr>
      <w:r w:rsidRPr="00BA0ABA">
        <w:rPr>
          <w:color w:val="000000" w:themeColor="text1"/>
          <w:sz w:val="20"/>
          <w:szCs w:val="20"/>
          <w:lang w:eastAsia="pl-PL"/>
        </w:rPr>
        <w:t>Zamawiający unieważni postępowanie o udzielenie zamówienia publicznego w przypadku</w:t>
      </w:r>
      <w:r w:rsidR="006B3C61" w:rsidRPr="00BA0ABA">
        <w:rPr>
          <w:color w:val="000000" w:themeColor="text1"/>
          <w:sz w:val="20"/>
          <w:szCs w:val="20"/>
          <w:lang w:eastAsia="pl-PL"/>
        </w:rPr>
        <w:t>, gdy</w:t>
      </w:r>
      <w:r w:rsidRPr="00BA0ABA">
        <w:rPr>
          <w:color w:val="000000" w:themeColor="text1"/>
          <w:sz w:val="20"/>
          <w:szCs w:val="20"/>
          <w:lang w:eastAsia="pl-PL"/>
        </w:rPr>
        <w:t>:</w:t>
      </w:r>
    </w:p>
    <w:p w:rsidR="00195D80" w:rsidRPr="00BA0ABA" w:rsidRDefault="002040C8"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nie złożono żadnej oferty spełniającej wymagania Zamawiającego</w:t>
      </w:r>
      <w:r w:rsidR="00195D80" w:rsidRPr="00BA0ABA">
        <w:rPr>
          <w:color w:val="000000" w:themeColor="text1"/>
          <w:sz w:val="20"/>
          <w:szCs w:val="20"/>
          <w:lang w:eastAsia="pl-PL"/>
        </w:rPr>
        <w:t>,</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 xml:space="preserve">cena najkorzystniejszej </w:t>
      </w:r>
      <w:r w:rsidR="002040C8" w:rsidRPr="00BA0ABA">
        <w:rPr>
          <w:color w:val="000000" w:themeColor="text1"/>
          <w:sz w:val="20"/>
          <w:szCs w:val="20"/>
          <w:lang w:eastAsia="pl-PL"/>
        </w:rPr>
        <w:t>oferty przewyższa kwotę, którą Z</w:t>
      </w:r>
      <w:r w:rsidRPr="00BA0ABA">
        <w:rPr>
          <w:color w:val="000000" w:themeColor="text1"/>
          <w:sz w:val="20"/>
          <w:szCs w:val="20"/>
          <w:lang w:eastAsia="pl-PL"/>
        </w:rPr>
        <w:t xml:space="preserve">amawiający </w:t>
      </w:r>
      <w:r w:rsidR="00376FC8" w:rsidRPr="00BA0ABA">
        <w:rPr>
          <w:color w:val="000000" w:themeColor="text1"/>
          <w:sz w:val="20"/>
          <w:szCs w:val="20"/>
          <w:lang w:eastAsia="pl-PL"/>
        </w:rPr>
        <w:t>zamierza</w:t>
      </w:r>
      <w:r w:rsidRPr="00BA0ABA">
        <w:rPr>
          <w:color w:val="000000" w:themeColor="text1"/>
          <w:sz w:val="20"/>
          <w:szCs w:val="20"/>
          <w:lang w:eastAsia="pl-PL"/>
        </w:rPr>
        <w:t xml:space="preserve"> przeznaczyć na</w:t>
      </w:r>
      <w:r w:rsidR="00AB738E" w:rsidRPr="00BA0ABA">
        <w:rPr>
          <w:color w:val="000000" w:themeColor="text1"/>
          <w:sz w:val="20"/>
          <w:szCs w:val="20"/>
          <w:lang w:eastAsia="pl-PL"/>
        </w:rPr>
        <w:t> </w:t>
      </w:r>
      <w:r w:rsidRPr="00BA0ABA">
        <w:rPr>
          <w:color w:val="000000" w:themeColor="text1"/>
          <w:sz w:val="20"/>
          <w:szCs w:val="20"/>
          <w:lang w:eastAsia="pl-PL"/>
        </w:rPr>
        <w:t>sfinansowanie zamówienia, chyba że Zamawiający może zwiększyć kwotę do ceny najkorzystniejszej oferty,</w:t>
      </w:r>
    </w:p>
    <w:p w:rsidR="00195D80" w:rsidRPr="00BA0ABA" w:rsidRDefault="00195D80" w:rsidP="00D01FFE">
      <w:pPr>
        <w:pStyle w:val="Akapitzlist"/>
        <w:numPr>
          <w:ilvl w:val="0"/>
          <w:numId w:val="9"/>
        </w:numPr>
        <w:ind w:left="1080"/>
        <w:jc w:val="both"/>
        <w:rPr>
          <w:color w:val="000000" w:themeColor="text1"/>
          <w:sz w:val="20"/>
          <w:szCs w:val="20"/>
          <w:lang w:eastAsia="pl-PL"/>
        </w:rPr>
      </w:pPr>
      <w:r w:rsidRPr="00BA0AB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BA0ABA" w:rsidRDefault="00323A9E" w:rsidP="007B152C">
      <w:pPr>
        <w:ind w:left="360"/>
        <w:jc w:val="both"/>
        <w:rPr>
          <w:color w:val="000000" w:themeColor="text1"/>
          <w:sz w:val="10"/>
          <w:szCs w:val="10"/>
          <w:lang w:eastAsia="pl-PL"/>
        </w:rPr>
      </w:pPr>
    </w:p>
    <w:p w:rsidR="002C786B" w:rsidRPr="00BA0ABA" w:rsidRDefault="002033C6" w:rsidP="008F2244">
      <w:pPr>
        <w:pStyle w:val="Akapitzlist"/>
        <w:numPr>
          <w:ilvl w:val="1"/>
          <w:numId w:val="12"/>
        </w:numPr>
        <w:jc w:val="both"/>
        <w:rPr>
          <w:color w:val="000000" w:themeColor="text1"/>
          <w:sz w:val="20"/>
          <w:szCs w:val="20"/>
        </w:rPr>
      </w:pPr>
      <w:r w:rsidRPr="00BA0AB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B254FC" w:rsidRDefault="00F571AA" w:rsidP="00F571AA">
      <w:pPr>
        <w:jc w:val="both"/>
        <w:rPr>
          <w:sz w:val="20"/>
          <w:szCs w:val="20"/>
        </w:rPr>
      </w:pPr>
    </w:p>
    <w:p w:rsidR="00E44E40" w:rsidRPr="00B254FC" w:rsidRDefault="00E44E40" w:rsidP="00F571AA">
      <w:pPr>
        <w:jc w:val="both"/>
        <w:rPr>
          <w:sz w:val="20"/>
          <w:szCs w:val="20"/>
        </w:rPr>
      </w:pPr>
    </w:p>
    <w:p w:rsidR="00FF6586"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OSOBY UPOWAŻNIONE DO KONTAKTU Z WYKONAWCAMI</w:t>
      </w:r>
      <w:r w:rsidR="002D6F37" w:rsidRPr="00BA0ABA">
        <w:rPr>
          <w:b/>
          <w:color w:val="000000" w:themeColor="text1"/>
          <w:sz w:val="20"/>
          <w:szCs w:val="20"/>
          <w:lang w:eastAsia="pl-PL"/>
        </w:rPr>
        <w:t>:</w:t>
      </w:r>
    </w:p>
    <w:p w:rsidR="002D6F37" w:rsidRPr="00BA0ABA" w:rsidRDefault="00C531A7" w:rsidP="00D01FFE">
      <w:pPr>
        <w:pStyle w:val="Akapitzlist"/>
        <w:numPr>
          <w:ilvl w:val="0"/>
          <w:numId w:val="10"/>
        </w:numPr>
        <w:suppressAutoHyphens w:val="0"/>
        <w:rPr>
          <w:color w:val="000000" w:themeColor="text1"/>
          <w:sz w:val="20"/>
          <w:szCs w:val="20"/>
          <w:lang w:eastAsia="pl-PL"/>
        </w:rPr>
      </w:pPr>
      <w:r>
        <w:rPr>
          <w:color w:val="000000" w:themeColor="text1"/>
          <w:sz w:val="20"/>
          <w:szCs w:val="20"/>
          <w:lang w:eastAsia="pl-PL"/>
        </w:rPr>
        <w:t>Bernard Maziarz</w:t>
      </w:r>
      <w:r w:rsidR="00D053FA" w:rsidRPr="00BA0ABA">
        <w:rPr>
          <w:color w:val="000000" w:themeColor="text1"/>
          <w:sz w:val="20"/>
          <w:szCs w:val="20"/>
          <w:lang w:eastAsia="pl-PL"/>
        </w:rPr>
        <w:t xml:space="preserve"> - w sprawach merytorycznych</w:t>
      </w:r>
    </w:p>
    <w:p w:rsidR="002D6F37" w:rsidRPr="00BA0ABA" w:rsidRDefault="00C531A7" w:rsidP="00D01FFE">
      <w:pPr>
        <w:pStyle w:val="Akapitzlist"/>
        <w:numPr>
          <w:ilvl w:val="0"/>
          <w:numId w:val="10"/>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BA0ABA">
        <w:rPr>
          <w:color w:val="000000" w:themeColor="text1"/>
          <w:sz w:val="20"/>
          <w:szCs w:val="20"/>
          <w:lang w:eastAsia="pl-PL"/>
        </w:rPr>
        <w:t xml:space="preserve">, </w:t>
      </w:r>
      <w:r w:rsidR="00376FC8" w:rsidRPr="00BA0ABA">
        <w:rPr>
          <w:color w:val="000000" w:themeColor="text1"/>
          <w:sz w:val="20"/>
          <w:szCs w:val="20"/>
        </w:rPr>
        <w:t>Arkadiusz Brach</w:t>
      </w:r>
      <w:r w:rsidR="00D053FA" w:rsidRPr="00BA0ABA">
        <w:rPr>
          <w:color w:val="000000" w:themeColor="text1"/>
          <w:sz w:val="20"/>
          <w:szCs w:val="20"/>
        </w:rPr>
        <w:t xml:space="preserve"> - w sprawach formalno-prawnych</w:t>
      </w:r>
    </w:p>
    <w:p w:rsidR="005E0643" w:rsidRDefault="005E0643" w:rsidP="002C786B">
      <w:pPr>
        <w:jc w:val="both"/>
        <w:rPr>
          <w:color w:val="000000" w:themeColor="text1"/>
          <w:sz w:val="20"/>
          <w:szCs w:val="20"/>
          <w:lang w:eastAsia="pl-PL"/>
        </w:rPr>
      </w:pPr>
    </w:p>
    <w:p w:rsidR="00C911BB" w:rsidRPr="00BA0ABA" w:rsidRDefault="00C911BB" w:rsidP="002C786B">
      <w:pPr>
        <w:jc w:val="both"/>
        <w:rPr>
          <w:color w:val="000000" w:themeColor="text1"/>
          <w:sz w:val="20"/>
          <w:szCs w:val="20"/>
          <w:lang w:eastAsia="pl-PL"/>
        </w:rPr>
      </w:pPr>
    </w:p>
    <w:p w:rsidR="005E0643"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KLAUZULA INFORMACYJNA Z ART</w:t>
      </w:r>
      <w:r w:rsidR="005E0643" w:rsidRPr="00BA0ABA">
        <w:rPr>
          <w:b/>
          <w:color w:val="000000" w:themeColor="text1"/>
          <w:sz w:val="20"/>
          <w:szCs w:val="20"/>
          <w:lang w:eastAsia="pl-PL"/>
        </w:rPr>
        <w:t>. 13 RODO:</w:t>
      </w:r>
    </w:p>
    <w:p w:rsidR="00E7183C" w:rsidRPr="00BA0ABA" w:rsidRDefault="00E7183C" w:rsidP="00D053FA">
      <w:pPr>
        <w:jc w:val="both"/>
        <w:rPr>
          <w:color w:val="000000" w:themeColor="text1"/>
          <w:sz w:val="10"/>
          <w:szCs w:val="10"/>
        </w:rPr>
      </w:pPr>
    </w:p>
    <w:p w:rsidR="00F571AA" w:rsidRPr="00BA0ABA" w:rsidRDefault="00F571AA" w:rsidP="00F571AA">
      <w:pPr>
        <w:jc w:val="both"/>
        <w:rPr>
          <w:color w:val="000000" w:themeColor="text1"/>
          <w:sz w:val="20"/>
          <w:szCs w:val="20"/>
        </w:rPr>
      </w:pPr>
      <w:r w:rsidRPr="00BA0ABA">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Administratorem Pani/Pana danych osobowych jest Szpital Specjalistyczny im. Edmunda Biernackiego z</w:t>
      </w:r>
      <w:r w:rsidR="00B254FC">
        <w:rPr>
          <w:color w:val="000000" w:themeColor="text1"/>
          <w:sz w:val="20"/>
          <w:szCs w:val="20"/>
        </w:rPr>
        <w:t> </w:t>
      </w:r>
      <w:r w:rsidRPr="00BA0ABA">
        <w:rPr>
          <w:color w:val="000000" w:themeColor="text1"/>
          <w:sz w:val="20"/>
          <w:szCs w:val="20"/>
        </w:rPr>
        <w:t>siedzibą przy ul. Żeromskiego 22, 39-300 Mielec. Dane kontaktowe:</w:t>
      </w:r>
    </w:p>
    <w:p w:rsidR="00F571AA" w:rsidRPr="00B254FC" w:rsidRDefault="00F571AA" w:rsidP="008F2244">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 xml:space="preserve">poczta elektroniczna: </w:t>
      </w:r>
      <w:r w:rsidRPr="00B254FC">
        <w:rPr>
          <w:color w:val="000000" w:themeColor="text1"/>
          <w:sz w:val="20"/>
          <w:szCs w:val="20"/>
          <w:u w:val="single"/>
        </w:rPr>
        <w:t>sekretariat@szpital.mielec.pl</w:t>
      </w:r>
    </w:p>
    <w:p w:rsidR="00F571AA" w:rsidRPr="00B254FC" w:rsidRDefault="00F571AA" w:rsidP="008F2244">
      <w:pPr>
        <w:pStyle w:val="Akapitzlist"/>
        <w:widowControl w:val="0"/>
        <w:numPr>
          <w:ilvl w:val="0"/>
          <w:numId w:val="17"/>
        </w:numPr>
        <w:overflowPunct w:val="0"/>
        <w:jc w:val="both"/>
        <w:rPr>
          <w:color w:val="000000" w:themeColor="text1"/>
          <w:sz w:val="20"/>
          <w:szCs w:val="20"/>
        </w:rPr>
      </w:pPr>
      <w:r w:rsidRPr="00B254FC">
        <w:rPr>
          <w:color w:val="000000" w:themeColor="text1"/>
          <w:sz w:val="20"/>
          <w:szCs w:val="20"/>
        </w:rPr>
        <w:t>telefon: 17 780-01-39</w:t>
      </w:r>
    </w:p>
    <w:p w:rsidR="00F571AA" w:rsidRPr="00BA0ABA" w:rsidRDefault="00F571AA" w:rsidP="00D01FFE">
      <w:pPr>
        <w:widowControl w:val="0"/>
        <w:numPr>
          <w:ilvl w:val="0"/>
          <w:numId w:val="6"/>
        </w:numPr>
        <w:overflowPunct w:val="0"/>
        <w:ind w:left="426" w:hanging="426"/>
        <w:jc w:val="both"/>
        <w:rPr>
          <w:color w:val="000000" w:themeColor="text1"/>
          <w:sz w:val="20"/>
          <w:szCs w:val="20"/>
        </w:rPr>
      </w:pPr>
      <w:r w:rsidRPr="00BA0ABA">
        <w:rPr>
          <w:color w:val="000000" w:themeColor="text1"/>
          <w:sz w:val="20"/>
          <w:szCs w:val="20"/>
        </w:rPr>
        <w:t xml:space="preserve">Administrator </w:t>
      </w:r>
      <w:r w:rsidR="00B254FC">
        <w:rPr>
          <w:color w:val="000000" w:themeColor="text1"/>
          <w:sz w:val="20"/>
          <w:szCs w:val="20"/>
        </w:rPr>
        <w:t xml:space="preserve"> </w:t>
      </w:r>
      <w:r w:rsidRPr="00BA0ABA">
        <w:rPr>
          <w:color w:val="000000" w:themeColor="text1"/>
          <w:sz w:val="20"/>
          <w:szCs w:val="20"/>
        </w:rPr>
        <w:t>wyznaczył</w:t>
      </w:r>
      <w:r w:rsidR="00B254FC">
        <w:rPr>
          <w:color w:val="000000" w:themeColor="text1"/>
          <w:sz w:val="20"/>
          <w:szCs w:val="20"/>
        </w:rPr>
        <w:t xml:space="preserve"> </w:t>
      </w:r>
      <w:r w:rsidRPr="00BA0ABA">
        <w:rPr>
          <w:color w:val="000000" w:themeColor="text1"/>
          <w:sz w:val="20"/>
          <w:szCs w:val="20"/>
        </w:rPr>
        <w:t xml:space="preserve"> Inspektora</w:t>
      </w:r>
      <w:r w:rsidR="00B254FC">
        <w:rPr>
          <w:color w:val="000000" w:themeColor="text1"/>
          <w:sz w:val="20"/>
          <w:szCs w:val="20"/>
        </w:rPr>
        <w:t xml:space="preserve"> </w:t>
      </w:r>
      <w:r w:rsidRPr="00BA0ABA">
        <w:rPr>
          <w:color w:val="000000" w:themeColor="text1"/>
          <w:sz w:val="20"/>
          <w:szCs w:val="20"/>
        </w:rPr>
        <w:t xml:space="preserve"> Danych </w:t>
      </w:r>
      <w:r w:rsidR="00B254FC">
        <w:rPr>
          <w:color w:val="000000" w:themeColor="text1"/>
          <w:sz w:val="20"/>
          <w:szCs w:val="20"/>
        </w:rPr>
        <w:t xml:space="preserve"> </w:t>
      </w:r>
      <w:r w:rsidRPr="00BA0ABA">
        <w:rPr>
          <w:color w:val="000000" w:themeColor="text1"/>
          <w:sz w:val="20"/>
          <w:szCs w:val="20"/>
        </w:rPr>
        <w:t>Osobowych,</w:t>
      </w:r>
      <w:r w:rsidR="00B254FC">
        <w:rPr>
          <w:color w:val="000000" w:themeColor="text1"/>
          <w:sz w:val="20"/>
          <w:szCs w:val="20"/>
        </w:rPr>
        <w:t xml:space="preserve">  </w:t>
      </w:r>
      <w:r w:rsidRPr="00BA0ABA">
        <w:rPr>
          <w:color w:val="000000" w:themeColor="text1"/>
          <w:sz w:val="20"/>
          <w:szCs w:val="20"/>
        </w:rPr>
        <w:t xml:space="preserve">z którym można się kontaktować pod adresem e-mail </w:t>
      </w:r>
      <w:r w:rsidRPr="00BA0ABA">
        <w:rPr>
          <w:color w:val="000000" w:themeColor="text1"/>
          <w:sz w:val="20"/>
          <w:szCs w:val="20"/>
          <w:u w:val="single"/>
        </w:rPr>
        <w:t>iod@szpital.mielec.pl</w:t>
      </w:r>
      <w:r w:rsidRPr="00BA0ABA">
        <w:rPr>
          <w:color w:val="000000" w:themeColor="text1"/>
          <w:sz w:val="20"/>
          <w:szCs w:val="20"/>
        </w:rPr>
        <w:t xml:space="preserve"> </w:t>
      </w:r>
    </w:p>
    <w:p w:rsidR="00F571AA" w:rsidRPr="00BA0ABA" w:rsidRDefault="00F571AA" w:rsidP="00683134">
      <w:pPr>
        <w:pStyle w:val="Akapitzlist"/>
        <w:widowControl w:val="0"/>
        <w:numPr>
          <w:ilvl w:val="0"/>
          <w:numId w:val="6"/>
        </w:numPr>
        <w:suppressAutoHyphens w:val="0"/>
        <w:overflowPunct w:val="0"/>
        <w:ind w:left="426"/>
        <w:jc w:val="both"/>
        <w:rPr>
          <w:color w:val="000000" w:themeColor="text1"/>
          <w:kern w:val="2"/>
          <w:sz w:val="20"/>
          <w:szCs w:val="20"/>
        </w:rPr>
      </w:pPr>
      <w:r w:rsidRPr="00BA0ABA">
        <w:rPr>
          <w:color w:val="000000" w:themeColor="text1"/>
          <w:kern w:val="2"/>
          <w:sz w:val="20"/>
          <w:szCs w:val="20"/>
        </w:rPr>
        <w:t xml:space="preserve">Pani/Pana dane osobowe przetwarzane będą na podstawie art. 6 ust. 1 lit. c RODO w celu związanym z postępowaniem o udzielenie zamówienia publicznego na </w:t>
      </w:r>
      <w:r w:rsidR="00C531A7" w:rsidRPr="00C531A7">
        <w:rPr>
          <w:color w:val="000000" w:themeColor="text1"/>
          <w:kern w:val="2"/>
          <w:sz w:val="20"/>
          <w:szCs w:val="20"/>
        </w:rPr>
        <w:t>Wykonywanie przeglądów i czynności konserwacyjnych podręcznego sprzętu gaśniczego i urządzeń służących ochronie przeciwpożarowej w Szpitalu Specjalistycznym im. Edmunda Biernackiego w Mielcu</w:t>
      </w:r>
      <w:r w:rsidRPr="00BA0ABA">
        <w:rPr>
          <w:color w:val="000000" w:themeColor="text1"/>
          <w:kern w:val="2"/>
          <w:sz w:val="20"/>
          <w:szCs w:val="20"/>
        </w:rPr>
        <w:t>, znak SzP.ZP.271.</w:t>
      </w:r>
      <w:r w:rsidR="00C531A7">
        <w:rPr>
          <w:color w:val="000000" w:themeColor="text1"/>
          <w:kern w:val="2"/>
          <w:sz w:val="20"/>
          <w:szCs w:val="20"/>
        </w:rPr>
        <w:t>96</w:t>
      </w:r>
      <w:r w:rsidRPr="00BA0ABA">
        <w:rPr>
          <w:color w:val="000000" w:themeColor="text1"/>
          <w:kern w:val="2"/>
          <w:sz w:val="20"/>
          <w:szCs w:val="20"/>
        </w:rPr>
        <w:t>.2</w:t>
      </w:r>
      <w:r w:rsidR="00CB72DE" w:rsidRPr="00BA0ABA">
        <w:rPr>
          <w:color w:val="000000" w:themeColor="text1"/>
          <w:kern w:val="2"/>
          <w:sz w:val="20"/>
          <w:szCs w:val="20"/>
        </w:rPr>
        <w:t>4</w:t>
      </w:r>
      <w:r w:rsidRPr="00BA0ABA">
        <w:rPr>
          <w:color w:val="000000" w:themeColor="text1"/>
          <w:kern w:val="2"/>
          <w:sz w:val="20"/>
          <w:szCs w:val="20"/>
        </w:rPr>
        <w:t xml:space="preserve"> prowadzonym w</w:t>
      </w:r>
      <w:r w:rsidR="005B5F5F" w:rsidRPr="00BA0ABA">
        <w:rPr>
          <w:color w:val="000000" w:themeColor="text1"/>
          <w:kern w:val="2"/>
          <w:sz w:val="20"/>
          <w:szCs w:val="20"/>
        </w:rPr>
        <w:t> </w:t>
      </w:r>
      <w:r w:rsidRPr="00BA0ABA">
        <w:rPr>
          <w:color w:val="000000" w:themeColor="text1"/>
          <w:kern w:val="2"/>
          <w:sz w:val="20"/>
          <w:szCs w:val="20"/>
        </w:rPr>
        <w:t>trybie postepowania o wartości poniżej kwoty 130.000,00 zł (Zarządzenie nr 118/2022 Dyrektora Szpitala Specjalistycznego im. E. Biernackiego w</w:t>
      </w:r>
      <w:r w:rsidR="00BA0ABA" w:rsidRPr="00BA0ABA">
        <w:rPr>
          <w:color w:val="000000" w:themeColor="text1"/>
          <w:kern w:val="2"/>
          <w:sz w:val="20"/>
          <w:szCs w:val="20"/>
        </w:rPr>
        <w:t> </w:t>
      </w:r>
      <w:r w:rsidRPr="00BA0ABA">
        <w:rPr>
          <w:color w:val="000000" w:themeColor="text1"/>
          <w:kern w:val="2"/>
          <w:sz w:val="20"/>
          <w:szCs w:val="20"/>
        </w:rPr>
        <w:t>Mielcu z</w:t>
      </w:r>
      <w:r w:rsidR="005F13CD" w:rsidRPr="00BA0ABA">
        <w:rPr>
          <w:color w:val="000000" w:themeColor="text1"/>
          <w:kern w:val="2"/>
          <w:sz w:val="20"/>
          <w:szCs w:val="20"/>
        </w:rPr>
        <w:t> </w:t>
      </w:r>
      <w:r w:rsidRPr="00BA0ABA">
        <w:rPr>
          <w:color w:val="000000" w:themeColor="text1"/>
          <w:kern w:val="2"/>
          <w:sz w:val="20"/>
          <w:szCs w:val="20"/>
        </w:rPr>
        <w:t>dnia</w:t>
      </w:r>
      <w:r w:rsidR="005F13CD" w:rsidRPr="00BA0ABA">
        <w:rPr>
          <w:color w:val="000000" w:themeColor="text1"/>
          <w:kern w:val="2"/>
          <w:sz w:val="20"/>
          <w:szCs w:val="20"/>
        </w:rPr>
        <w:t> </w:t>
      </w:r>
      <w:r w:rsidRPr="00BA0ABA">
        <w:rPr>
          <w:color w:val="000000" w:themeColor="text1"/>
          <w:kern w:val="2"/>
          <w:sz w:val="20"/>
          <w:szCs w:val="20"/>
        </w:rPr>
        <w:t>22.07.2022r. w sprawie przyjęcia regulaminu udzielania zamówień publicznych o wartości poniżej kwoty 130.000,00 zł).</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BA0ABA">
        <w:rPr>
          <w:color w:val="000000" w:themeColor="text1"/>
          <w:kern w:val="2"/>
          <w:sz w:val="20"/>
          <w:szCs w:val="20"/>
        </w:rPr>
        <w:t>t.j</w:t>
      </w:r>
      <w:proofErr w:type="spellEnd"/>
      <w:r w:rsidRPr="00BA0ABA">
        <w:rPr>
          <w:color w:val="000000" w:themeColor="text1"/>
          <w:kern w:val="2"/>
          <w:sz w:val="20"/>
          <w:szCs w:val="20"/>
        </w:rPr>
        <w:t>. Dz.U. z 202</w:t>
      </w:r>
      <w:r w:rsidR="00D01FFE">
        <w:rPr>
          <w:color w:val="000000" w:themeColor="text1"/>
          <w:kern w:val="2"/>
          <w:sz w:val="20"/>
          <w:szCs w:val="20"/>
        </w:rPr>
        <w:t>2</w:t>
      </w:r>
      <w:r w:rsidRPr="00BA0ABA">
        <w:rPr>
          <w:color w:val="000000" w:themeColor="text1"/>
          <w:kern w:val="2"/>
          <w:sz w:val="20"/>
          <w:szCs w:val="20"/>
        </w:rPr>
        <w:t xml:space="preserve">r. poz. </w:t>
      </w:r>
      <w:r w:rsidR="00D01FFE">
        <w:rPr>
          <w:color w:val="000000" w:themeColor="text1"/>
          <w:kern w:val="2"/>
          <w:sz w:val="20"/>
          <w:szCs w:val="20"/>
        </w:rPr>
        <w:t>902</w:t>
      </w:r>
      <w:r w:rsidR="00C77AF8">
        <w:rPr>
          <w:color w:val="000000" w:themeColor="text1"/>
          <w:kern w:val="2"/>
          <w:sz w:val="20"/>
          <w:szCs w:val="20"/>
        </w:rPr>
        <w:t xml:space="preserve"> ze zm.</w:t>
      </w:r>
      <w:r w:rsidRPr="00BA0ABA">
        <w:rPr>
          <w:color w:val="000000" w:themeColor="text1"/>
          <w:kern w:val="2"/>
          <w:sz w:val="20"/>
          <w:szCs w:val="20"/>
        </w:rPr>
        <w:t xml:space="preserve">),  </w:t>
      </w:r>
    </w:p>
    <w:p w:rsidR="00F571AA" w:rsidRPr="00BA0ABA" w:rsidRDefault="00F571AA" w:rsidP="00D01FFE">
      <w:pPr>
        <w:numPr>
          <w:ilvl w:val="0"/>
          <w:numId w:val="6"/>
        </w:numPr>
        <w:suppressAutoHyphens w:val="0"/>
        <w:ind w:left="426" w:hanging="426"/>
        <w:contextualSpacing/>
        <w:jc w:val="both"/>
        <w:rPr>
          <w:color w:val="000000" w:themeColor="text1"/>
          <w:kern w:val="2"/>
          <w:sz w:val="20"/>
          <w:szCs w:val="20"/>
        </w:rPr>
      </w:pPr>
      <w:r w:rsidRPr="00BA0AB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BA0ABA" w:rsidRDefault="00F571AA" w:rsidP="00D01FFE">
      <w:pPr>
        <w:numPr>
          <w:ilvl w:val="0"/>
          <w:numId w:val="6"/>
        </w:numPr>
        <w:suppressAutoHyphens w:val="0"/>
        <w:ind w:left="426" w:hanging="426"/>
        <w:jc w:val="both"/>
        <w:rPr>
          <w:color w:val="000000" w:themeColor="text1"/>
          <w:kern w:val="2"/>
          <w:sz w:val="20"/>
          <w:szCs w:val="20"/>
        </w:rPr>
      </w:pPr>
      <w:r w:rsidRPr="00BA0ABA">
        <w:rPr>
          <w:color w:val="000000" w:themeColor="text1"/>
          <w:kern w:val="2"/>
          <w:sz w:val="20"/>
          <w:szCs w:val="20"/>
        </w:rPr>
        <w:t>obowiązek podania przez Panią/Pana danych osobowych bezpośrednio Pani/Pana dotyczących jest</w:t>
      </w:r>
      <w:r w:rsidR="00893544" w:rsidRPr="00BA0ABA">
        <w:rPr>
          <w:color w:val="000000" w:themeColor="text1"/>
          <w:kern w:val="2"/>
          <w:sz w:val="20"/>
          <w:szCs w:val="20"/>
        </w:rPr>
        <w:t> </w:t>
      </w:r>
      <w:r w:rsidRPr="00BA0ABA">
        <w:rPr>
          <w:color w:val="000000" w:themeColor="text1"/>
          <w:kern w:val="2"/>
          <w:sz w:val="20"/>
          <w:szCs w:val="20"/>
        </w:rPr>
        <w:t xml:space="preserve">wymogiem ustawowym związanym z udziałem w postępowaniu o udzielenie zamówienia publicznego;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w odniesieniu do Pani/Pana danych osobowych decyzje nie będą podejmowane w sposób zautomatyzowany, stosowanie do art. 22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posiada Pani/Pan:</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na podstawie art. 15 RODO prawo dostępu do danych osobowych Pani/Pana dotyczących;</w:t>
      </w:r>
    </w:p>
    <w:p w:rsidR="00F571AA" w:rsidRPr="00BA0ABA" w:rsidRDefault="00F571AA" w:rsidP="00F571AA">
      <w:pPr>
        <w:widowControl w:val="0"/>
        <w:numPr>
          <w:ilvl w:val="0"/>
          <w:numId w:val="3"/>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16 RODO prawo do sprostowania Pani/Pana danych osobowych </w:t>
      </w:r>
      <w:r w:rsidRPr="00BA0ABA">
        <w:rPr>
          <w:i/>
          <w:color w:val="000000" w:themeColor="text1"/>
          <w:sz w:val="20"/>
          <w:szCs w:val="20"/>
        </w:rPr>
        <w:t>(skorzystanie z prawa do</w:t>
      </w:r>
      <w:r w:rsidR="00893544" w:rsidRPr="00BA0ABA">
        <w:rPr>
          <w:i/>
          <w:color w:val="000000" w:themeColor="text1"/>
          <w:sz w:val="20"/>
          <w:szCs w:val="20"/>
        </w:rPr>
        <w:t> </w:t>
      </w:r>
      <w:r w:rsidRPr="00BA0ABA">
        <w:rPr>
          <w:i/>
          <w:color w:val="000000" w:themeColor="text1"/>
          <w:sz w:val="20"/>
          <w:szCs w:val="20"/>
        </w:rPr>
        <w:t>sprostowania nie może skutkować zmianą wyniku postępowania o udzielenie zamówienia publicznego ani</w:t>
      </w:r>
      <w:r w:rsidR="00893544" w:rsidRPr="00BA0ABA">
        <w:rPr>
          <w:i/>
          <w:color w:val="000000" w:themeColor="text1"/>
          <w:sz w:val="20"/>
          <w:szCs w:val="20"/>
        </w:rPr>
        <w:t> </w:t>
      </w:r>
      <w:r w:rsidRPr="00BA0ABA">
        <w:rPr>
          <w:i/>
          <w:color w:val="000000" w:themeColor="text1"/>
          <w:sz w:val="20"/>
          <w:szCs w:val="20"/>
        </w:rPr>
        <w:t>zmianą postanowień umowy oraz nie może naruszać integralności protokołu oraz jego załączników)</w:t>
      </w:r>
      <w:r w:rsidRPr="00BA0ABA">
        <w:rPr>
          <w:color w:val="000000" w:themeColor="text1"/>
          <w:sz w:val="20"/>
          <w:szCs w:val="20"/>
        </w:rPr>
        <w:t>;</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BA0ABA">
        <w:rPr>
          <w:color w:val="000000" w:themeColor="text1"/>
          <w:sz w:val="20"/>
          <w:szCs w:val="20"/>
        </w:rPr>
        <w:t> </w:t>
      </w:r>
      <w:r w:rsidRPr="00BA0ABA">
        <w:rPr>
          <w:color w:val="000000" w:themeColor="text1"/>
          <w:sz w:val="20"/>
          <w:szCs w:val="20"/>
        </w:rPr>
        <w:t xml:space="preserve">których mowa w art. 18 ust. 2 RODO </w:t>
      </w:r>
      <w:r w:rsidRPr="00BA0ABA">
        <w:rPr>
          <w:i/>
          <w:color w:val="000000" w:themeColor="text1"/>
          <w:sz w:val="20"/>
          <w:szCs w:val="20"/>
        </w:rPr>
        <w:t>(prawo do ograniczenia przetwarzania nie ma zastosowania w</w:t>
      </w:r>
      <w:r w:rsidR="00893544" w:rsidRPr="00BA0ABA">
        <w:rPr>
          <w:i/>
          <w:color w:val="000000" w:themeColor="text1"/>
          <w:sz w:val="20"/>
          <w:szCs w:val="20"/>
        </w:rPr>
        <w:t> </w:t>
      </w:r>
      <w:r w:rsidRPr="00BA0ABA">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BA0ABA">
        <w:rPr>
          <w:color w:val="000000" w:themeColor="text1"/>
          <w:sz w:val="20"/>
          <w:szCs w:val="20"/>
        </w:rPr>
        <w:t xml:space="preserve">;  </w:t>
      </w:r>
    </w:p>
    <w:p w:rsidR="00F571AA" w:rsidRPr="00BA0ABA" w:rsidRDefault="00F571AA" w:rsidP="00F571AA">
      <w:pPr>
        <w:widowControl w:val="0"/>
        <w:numPr>
          <w:ilvl w:val="0"/>
          <w:numId w:val="2"/>
        </w:numPr>
        <w:overflowPunct w:val="0"/>
        <w:ind w:left="426" w:hanging="426"/>
        <w:jc w:val="both"/>
        <w:textAlignment w:val="baseline"/>
        <w:rPr>
          <w:color w:val="000000" w:themeColor="text1"/>
          <w:sz w:val="20"/>
          <w:szCs w:val="20"/>
        </w:rPr>
      </w:pPr>
      <w:r w:rsidRPr="00BA0ABA">
        <w:rPr>
          <w:color w:val="000000" w:themeColor="text1"/>
          <w:sz w:val="20"/>
          <w:szCs w:val="20"/>
        </w:rPr>
        <w:t>prawo do wniesienia skargi do Prezesa Urzędu Ochrony Danych Osobowych, gdy uzna Pani/Pan, że przetwarzanie danych osobowych Pani/Pana dotyczących narusza przepisy RODO;</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nie przysługuje Pani/Panu:</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w związku z art. 17 ust. 3 lit. b, d lub e RODO prawo do usunięcia danych osobowych;</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prawo do przenoszenia danych osobowych, o którym mowa w art. 20 RODO;</w:t>
      </w:r>
    </w:p>
    <w:p w:rsidR="00F571AA" w:rsidRPr="00BA0ABA" w:rsidRDefault="00F571AA" w:rsidP="00F571AA">
      <w:pPr>
        <w:widowControl w:val="0"/>
        <w:numPr>
          <w:ilvl w:val="0"/>
          <w:numId w:val="4"/>
        </w:numPr>
        <w:overflowPunct w:val="0"/>
        <w:ind w:left="426" w:hanging="426"/>
        <w:jc w:val="both"/>
        <w:textAlignment w:val="baseline"/>
        <w:rPr>
          <w:color w:val="000000" w:themeColor="text1"/>
          <w:sz w:val="20"/>
          <w:szCs w:val="20"/>
        </w:rPr>
      </w:pPr>
      <w:r w:rsidRPr="00BA0AB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BA0ABA" w:rsidRDefault="00F571AA" w:rsidP="00D01FFE">
      <w:pPr>
        <w:widowControl w:val="0"/>
        <w:numPr>
          <w:ilvl w:val="0"/>
          <w:numId w:val="6"/>
        </w:numPr>
        <w:overflowPunct w:val="0"/>
        <w:ind w:left="426" w:hanging="426"/>
        <w:jc w:val="both"/>
        <w:textAlignment w:val="baseline"/>
        <w:rPr>
          <w:color w:val="000000" w:themeColor="text1"/>
          <w:sz w:val="20"/>
          <w:szCs w:val="20"/>
        </w:rPr>
      </w:pPr>
      <w:r w:rsidRPr="00BA0AB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Default="00F571AA" w:rsidP="00F571AA">
      <w:pPr>
        <w:widowControl w:val="0"/>
        <w:overflowPunct w:val="0"/>
        <w:jc w:val="both"/>
        <w:textAlignment w:val="baseline"/>
        <w:rPr>
          <w:sz w:val="20"/>
          <w:szCs w:val="20"/>
        </w:rPr>
      </w:pPr>
    </w:p>
    <w:p w:rsidR="000847A4" w:rsidRPr="000847A4" w:rsidRDefault="000847A4" w:rsidP="00F571AA">
      <w:pPr>
        <w:widowControl w:val="0"/>
        <w:overflowPunct w:val="0"/>
        <w:jc w:val="both"/>
        <w:textAlignment w:val="baseline"/>
        <w:rPr>
          <w:sz w:val="20"/>
          <w:szCs w:val="20"/>
        </w:rPr>
      </w:pPr>
    </w:p>
    <w:p w:rsidR="00337529" w:rsidRPr="00BA0ABA" w:rsidRDefault="00337529" w:rsidP="00D053FA">
      <w:pPr>
        <w:suppressAutoHyphens w:val="0"/>
        <w:jc w:val="both"/>
        <w:rPr>
          <w:color w:val="000000" w:themeColor="text1"/>
          <w:kern w:val="2"/>
          <w:sz w:val="20"/>
          <w:szCs w:val="20"/>
        </w:rPr>
      </w:pPr>
    </w:p>
    <w:p w:rsidR="00FF6586" w:rsidRPr="00BA0ABA" w:rsidRDefault="00864E29" w:rsidP="008F2244">
      <w:pPr>
        <w:pStyle w:val="Akapitzlist"/>
        <w:numPr>
          <w:ilvl w:val="0"/>
          <w:numId w:val="12"/>
        </w:numPr>
        <w:shd w:val="clear" w:color="auto" w:fill="FFFFFF"/>
        <w:suppressAutoHyphens w:val="0"/>
        <w:rPr>
          <w:b/>
          <w:color w:val="000000" w:themeColor="text1"/>
          <w:sz w:val="20"/>
          <w:szCs w:val="20"/>
          <w:lang w:eastAsia="pl-PL"/>
        </w:rPr>
      </w:pPr>
      <w:r w:rsidRPr="00BA0ABA">
        <w:rPr>
          <w:b/>
          <w:color w:val="000000" w:themeColor="text1"/>
          <w:sz w:val="20"/>
          <w:szCs w:val="20"/>
          <w:lang w:eastAsia="pl-PL"/>
        </w:rPr>
        <w:t>ZAŁĄCZNIKI DO ZAPYTANIA OFERTOWEGO</w:t>
      </w:r>
      <w:r w:rsidR="002D6F37" w:rsidRPr="00BA0ABA">
        <w:rPr>
          <w:b/>
          <w:color w:val="000000" w:themeColor="text1"/>
          <w:sz w:val="20"/>
          <w:szCs w:val="20"/>
          <w:lang w:eastAsia="pl-PL"/>
        </w:rPr>
        <w:t>:</w:t>
      </w:r>
    </w:p>
    <w:p w:rsidR="005E0643" w:rsidRPr="00BA0ABA" w:rsidRDefault="005E0643" w:rsidP="00D053FA">
      <w:pPr>
        <w:suppressAutoHyphens w:val="0"/>
        <w:rPr>
          <w:b/>
          <w:color w:val="000000" w:themeColor="text1"/>
          <w:sz w:val="10"/>
          <w:szCs w:val="10"/>
          <w:lang w:eastAsia="pl-PL"/>
        </w:rPr>
      </w:pPr>
    </w:p>
    <w:p w:rsidR="002D6F37" w:rsidRPr="00BA0ABA"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1</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Formularz ofertowy</w:t>
      </w:r>
    </w:p>
    <w:p w:rsidR="00337529" w:rsidRPr="00BA0ABA" w:rsidRDefault="00337529" w:rsidP="00E366C4">
      <w:pPr>
        <w:suppressAutoHyphens w:val="0"/>
        <w:ind w:left="426"/>
        <w:rPr>
          <w:color w:val="000000" w:themeColor="text1"/>
          <w:sz w:val="10"/>
          <w:szCs w:val="10"/>
          <w:lang w:eastAsia="pl-PL"/>
        </w:rPr>
      </w:pPr>
    </w:p>
    <w:p w:rsidR="00864E29" w:rsidRPr="00BA0ABA" w:rsidRDefault="002D6F37" w:rsidP="00AB738E">
      <w:pPr>
        <w:tabs>
          <w:tab w:val="left" w:pos="1985"/>
        </w:tabs>
        <w:suppressAutoHyphens w:val="0"/>
        <w:ind w:left="426"/>
        <w:rPr>
          <w:color w:val="000000" w:themeColor="text1"/>
          <w:sz w:val="20"/>
          <w:szCs w:val="20"/>
          <w:lang w:eastAsia="pl-PL"/>
        </w:rPr>
      </w:pPr>
      <w:r w:rsidRPr="00BA0ABA">
        <w:rPr>
          <w:color w:val="000000" w:themeColor="text1"/>
          <w:sz w:val="20"/>
          <w:szCs w:val="20"/>
          <w:lang w:eastAsia="pl-PL"/>
        </w:rPr>
        <w:t>Załącznik nr 2</w:t>
      </w:r>
      <w:r w:rsidR="00AB738E" w:rsidRPr="00BA0ABA">
        <w:rPr>
          <w:color w:val="000000" w:themeColor="text1"/>
          <w:sz w:val="20"/>
          <w:szCs w:val="20"/>
          <w:lang w:eastAsia="pl-PL"/>
        </w:rPr>
        <w:t xml:space="preserve"> -</w:t>
      </w:r>
      <w:r w:rsidRPr="00BA0ABA">
        <w:rPr>
          <w:color w:val="000000" w:themeColor="text1"/>
          <w:sz w:val="20"/>
          <w:szCs w:val="20"/>
          <w:lang w:eastAsia="pl-PL"/>
        </w:rPr>
        <w:t xml:space="preserve"> </w:t>
      </w:r>
      <w:r w:rsidR="00AB738E" w:rsidRPr="00BA0ABA">
        <w:rPr>
          <w:color w:val="000000" w:themeColor="text1"/>
          <w:sz w:val="20"/>
          <w:szCs w:val="20"/>
          <w:lang w:eastAsia="pl-PL"/>
        </w:rPr>
        <w:tab/>
      </w:r>
      <w:r w:rsidRPr="00BA0ABA">
        <w:rPr>
          <w:color w:val="000000" w:themeColor="text1"/>
          <w:sz w:val="20"/>
          <w:szCs w:val="20"/>
          <w:lang w:eastAsia="pl-PL"/>
        </w:rPr>
        <w:t>Projekt umowy</w:t>
      </w:r>
      <w:r w:rsidR="000C4ADB" w:rsidRPr="00BA0ABA">
        <w:rPr>
          <w:color w:val="000000" w:themeColor="text1"/>
          <w:sz w:val="20"/>
          <w:szCs w:val="20"/>
          <w:lang w:eastAsia="pl-PL"/>
        </w:rPr>
        <w:t xml:space="preserve"> </w:t>
      </w:r>
    </w:p>
    <w:p w:rsidR="00337529" w:rsidRPr="00BA0ABA" w:rsidRDefault="00337529" w:rsidP="00864E29">
      <w:pPr>
        <w:suppressAutoHyphens w:val="0"/>
        <w:ind w:left="426"/>
        <w:rPr>
          <w:color w:val="000000" w:themeColor="text1"/>
          <w:sz w:val="10"/>
          <w:szCs w:val="10"/>
          <w:lang w:eastAsia="pl-PL"/>
        </w:rPr>
      </w:pPr>
    </w:p>
    <w:p w:rsidR="007840EA" w:rsidRPr="00D01FFE" w:rsidRDefault="007840EA" w:rsidP="00D266EC">
      <w:pPr>
        <w:spacing w:line="360" w:lineRule="auto"/>
        <w:rPr>
          <w:sz w:val="20"/>
          <w:szCs w:val="20"/>
          <w:lang w:eastAsia="pl-PL"/>
        </w:rPr>
      </w:pPr>
    </w:p>
    <w:p w:rsidR="00BA0ABA" w:rsidRPr="00D01FFE" w:rsidRDefault="00BA0ABA">
      <w:pPr>
        <w:suppressAutoHyphens w:val="0"/>
        <w:rPr>
          <w:sz w:val="20"/>
          <w:szCs w:val="20"/>
          <w:lang w:eastAsia="pl-PL"/>
        </w:rPr>
      </w:pPr>
      <w:r w:rsidRPr="00D01FFE">
        <w:rPr>
          <w:sz w:val="20"/>
          <w:szCs w:val="20"/>
          <w:lang w:eastAsia="pl-PL"/>
        </w:rPr>
        <w:br w:type="page"/>
      </w:r>
    </w:p>
    <w:p w:rsidR="00111DD3" w:rsidRPr="00DA39EA" w:rsidRDefault="00111DD3" w:rsidP="00111DD3">
      <w:pPr>
        <w:tabs>
          <w:tab w:val="left" w:pos="0"/>
          <w:tab w:val="left" w:pos="4500"/>
        </w:tabs>
        <w:suppressAutoHyphens w:val="0"/>
        <w:jc w:val="right"/>
        <w:rPr>
          <w:b/>
          <w:color w:val="000000" w:themeColor="text1"/>
          <w:sz w:val="22"/>
          <w:szCs w:val="22"/>
          <w:lang w:eastAsia="pl-PL"/>
        </w:rPr>
      </w:pPr>
      <w:r w:rsidRPr="00DA39EA">
        <w:rPr>
          <w:b/>
          <w:color w:val="000000" w:themeColor="text1"/>
          <w:sz w:val="22"/>
          <w:szCs w:val="22"/>
          <w:lang w:eastAsia="pl-PL"/>
        </w:rPr>
        <w:t>Załącznik nr 1 do Zapytania ofertowego</w:t>
      </w:r>
    </w:p>
    <w:p w:rsidR="00111DD3" w:rsidRPr="00DA39EA" w:rsidRDefault="00111DD3" w:rsidP="00111DD3">
      <w:pPr>
        <w:suppressAutoHyphens w:val="0"/>
        <w:jc w:val="right"/>
        <w:rPr>
          <w:color w:val="000000" w:themeColor="text1"/>
          <w:lang w:eastAsia="pl-PL"/>
        </w:rPr>
      </w:pPr>
    </w:p>
    <w:p w:rsidR="00111DD3" w:rsidRPr="00DA39EA" w:rsidRDefault="00111DD3" w:rsidP="00111DD3">
      <w:pPr>
        <w:suppressAutoHyphens w:val="0"/>
        <w:jc w:val="right"/>
        <w:rPr>
          <w:color w:val="000000" w:themeColor="text1"/>
          <w:sz w:val="20"/>
          <w:szCs w:val="20"/>
          <w:lang w:eastAsia="pl-PL"/>
        </w:rPr>
      </w:pPr>
      <w:r w:rsidRPr="00DA39EA">
        <w:rPr>
          <w:color w:val="000000" w:themeColor="text1"/>
          <w:sz w:val="20"/>
          <w:szCs w:val="20"/>
          <w:lang w:eastAsia="pl-PL"/>
        </w:rPr>
        <w:t xml:space="preserve">............................, dnia .................. </w:t>
      </w:r>
    </w:p>
    <w:p w:rsidR="00111DD3" w:rsidRPr="00DA39EA" w:rsidRDefault="00111DD3" w:rsidP="00111DD3">
      <w:pPr>
        <w:suppressAutoHyphens w:val="0"/>
        <w:ind w:left="5664" w:firstLine="708"/>
        <w:jc w:val="both"/>
        <w:rPr>
          <w:color w:val="000000" w:themeColor="text1"/>
          <w:sz w:val="18"/>
          <w:lang w:eastAsia="pl-PL"/>
        </w:rPr>
      </w:pPr>
      <w:r w:rsidRPr="00DA39EA">
        <w:rPr>
          <w:color w:val="000000" w:themeColor="text1"/>
          <w:sz w:val="16"/>
          <w:szCs w:val="16"/>
          <w:lang w:eastAsia="pl-PL"/>
        </w:rPr>
        <w:t xml:space="preserve">    (miejscowość)</w:t>
      </w:r>
    </w:p>
    <w:p w:rsidR="003D4D16" w:rsidRPr="00DA39EA" w:rsidRDefault="003D4D16" w:rsidP="003D4D16">
      <w:pPr>
        <w:spacing w:line="480" w:lineRule="auto"/>
        <w:rPr>
          <w:b/>
          <w:color w:val="000000" w:themeColor="text1"/>
          <w:sz w:val="21"/>
          <w:szCs w:val="21"/>
        </w:rPr>
      </w:pPr>
      <w:r w:rsidRPr="00DA39EA">
        <w:rPr>
          <w:b/>
          <w:color w:val="000000" w:themeColor="text1"/>
          <w:sz w:val="21"/>
          <w:szCs w:val="21"/>
        </w:rPr>
        <w:t>Wykonawca:</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3D4D16" w:rsidRPr="00DA39EA" w:rsidRDefault="003D4D16" w:rsidP="003D4D16">
      <w:pPr>
        <w:ind w:right="5953"/>
        <w:rPr>
          <w:i/>
          <w:color w:val="000000" w:themeColor="text1"/>
          <w:sz w:val="16"/>
          <w:szCs w:val="16"/>
        </w:rPr>
      </w:pPr>
      <w:r w:rsidRPr="00DA39EA">
        <w:rPr>
          <w:i/>
          <w:color w:val="000000" w:themeColor="text1"/>
          <w:sz w:val="16"/>
          <w:szCs w:val="16"/>
        </w:rPr>
        <w:t>(pełna nazwa/firma, adres, w zależności od podmiotu: NIP/PESEL, KRS/</w:t>
      </w:r>
      <w:proofErr w:type="spellStart"/>
      <w:r w:rsidRPr="00DA39EA">
        <w:rPr>
          <w:i/>
          <w:color w:val="000000" w:themeColor="text1"/>
          <w:sz w:val="16"/>
          <w:szCs w:val="16"/>
        </w:rPr>
        <w:t>CEiDG</w:t>
      </w:r>
      <w:proofErr w:type="spellEnd"/>
      <w:r w:rsidRPr="00DA39EA">
        <w:rPr>
          <w:i/>
          <w:color w:val="000000" w:themeColor="text1"/>
          <w:sz w:val="16"/>
          <w:szCs w:val="16"/>
        </w:rPr>
        <w:t>)</w:t>
      </w:r>
    </w:p>
    <w:p w:rsidR="003D4D16" w:rsidRPr="00DA39EA" w:rsidRDefault="003D4D16" w:rsidP="003D4D16">
      <w:pPr>
        <w:spacing w:line="480" w:lineRule="auto"/>
        <w:rPr>
          <w:color w:val="000000" w:themeColor="text1"/>
          <w:sz w:val="21"/>
          <w:szCs w:val="21"/>
          <w:u w:val="single"/>
        </w:rPr>
      </w:pPr>
      <w:r w:rsidRPr="00DA39EA">
        <w:rPr>
          <w:color w:val="000000" w:themeColor="text1"/>
          <w:sz w:val="21"/>
          <w:szCs w:val="21"/>
          <w:u w:val="single"/>
        </w:rPr>
        <w:t>reprezentowany przez:</w:t>
      </w:r>
    </w:p>
    <w:p w:rsidR="003D4D16" w:rsidRPr="00DA39EA" w:rsidRDefault="003D4D16" w:rsidP="003D4D16">
      <w:pPr>
        <w:spacing w:line="360" w:lineRule="auto"/>
        <w:ind w:right="5954"/>
        <w:rPr>
          <w:color w:val="000000" w:themeColor="text1"/>
          <w:sz w:val="21"/>
          <w:szCs w:val="21"/>
        </w:rPr>
      </w:pPr>
      <w:r w:rsidRPr="00DA39EA">
        <w:rPr>
          <w:color w:val="000000" w:themeColor="text1"/>
          <w:sz w:val="21"/>
          <w:szCs w:val="21"/>
        </w:rPr>
        <w:t>…………………………………………………………………………</w:t>
      </w:r>
    </w:p>
    <w:p w:rsidR="00111DD3" w:rsidRPr="00DA39EA" w:rsidRDefault="003D4D16" w:rsidP="003D4D16">
      <w:pPr>
        <w:suppressAutoHyphens w:val="0"/>
        <w:jc w:val="both"/>
        <w:rPr>
          <w:color w:val="000000" w:themeColor="text1"/>
          <w:sz w:val="16"/>
          <w:szCs w:val="16"/>
          <w:lang w:eastAsia="pl-PL"/>
        </w:rPr>
      </w:pPr>
      <w:r w:rsidRPr="00DA39EA">
        <w:rPr>
          <w:i/>
          <w:color w:val="000000" w:themeColor="text1"/>
          <w:sz w:val="16"/>
          <w:szCs w:val="16"/>
        </w:rPr>
        <w:t>(imię, nazwisko, stanowisko/podstawa do  reprezentacji)</w:t>
      </w:r>
    </w:p>
    <w:p w:rsidR="00111DD3" w:rsidRDefault="00111DD3" w:rsidP="00111DD3">
      <w:pPr>
        <w:suppressAutoHyphens w:val="0"/>
        <w:jc w:val="both"/>
        <w:rPr>
          <w:color w:val="000000" w:themeColor="text1"/>
          <w:sz w:val="16"/>
          <w:szCs w:val="16"/>
          <w:lang w:eastAsia="pl-PL"/>
        </w:rPr>
      </w:pPr>
    </w:p>
    <w:p w:rsidR="00DD17D2" w:rsidRPr="00DA39EA" w:rsidRDefault="00DD17D2" w:rsidP="00111DD3">
      <w:pPr>
        <w:suppressAutoHyphens w:val="0"/>
        <w:jc w:val="both"/>
        <w:rPr>
          <w:color w:val="000000" w:themeColor="text1"/>
          <w:sz w:val="16"/>
          <w:szCs w:val="16"/>
          <w:lang w:eastAsia="pl-PL"/>
        </w:rPr>
      </w:pPr>
    </w:p>
    <w:p w:rsidR="00071800" w:rsidRPr="00DA39EA" w:rsidRDefault="00071800" w:rsidP="00111DD3">
      <w:pPr>
        <w:suppressAutoHyphens w:val="0"/>
        <w:jc w:val="both"/>
        <w:rPr>
          <w:color w:val="000000" w:themeColor="text1"/>
          <w:sz w:val="16"/>
          <w:szCs w:val="16"/>
          <w:lang w:eastAsia="pl-PL"/>
        </w:rPr>
      </w:pPr>
    </w:p>
    <w:p w:rsidR="00111DD3" w:rsidRPr="00DA39EA" w:rsidRDefault="00111DD3" w:rsidP="00111DD3">
      <w:pPr>
        <w:suppressAutoHyphens w:val="0"/>
        <w:jc w:val="both"/>
        <w:rPr>
          <w:color w:val="000000" w:themeColor="text1"/>
          <w:sz w:val="16"/>
          <w:szCs w:val="16"/>
          <w:lang w:eastAsia="pl-PL"/>
        </w:rPr>
      </w:pPr>
    </w:p>
    <w:p w:rsidR="00111DD3" w:rsidRPr="00DA39EA"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DA39EA">
        <w:rPr>
          <w:b/>
          <w:i/>
          <w:color w:val="000000" w:themeColor="text1"/>
          <w:sz w:val="32"/>
          <w:szCs w:val="32"/>
          <w:lang w:eastAsia="pl-PL"/>
        </w:rPr>
        <w:t>FORMULARZ OFERTY</w:t>
      </w: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111DD3" w:rsidRPr="00DA39EA" w:rsidRDefault="00111DD3" w:rsidP="00111DD3">
      <w:pPr>
        <w:suppressAutoHyphens w:val="0"/>
        <w:jc w:val="both"/>
        <w:rPr>
          <w:color w:val="000000" w:themeColor="text1"/>
          <w:lang w:eastAsia="pl-PL"/>
        </w:rPr>
      </w:pPr>
    </w:p>
    <w:p w:rsidR="00683134" w:rsidRPr="00831958" w:rsidRDefault="00683134" w:rsidP="00683134">
      <w:pPr>
        <w:suppressAutoHyphens w:val="0"/>
        <w:jc w:val="both"/>
        <w:rPr>
          <w:color w:val="000000" w:themeColor="text1"/>
          <w:sz w:val="10"/>
          <w:szCs w:val="10"/>
          <w:lang w:eastAsia="pl-PL"/>
        </w:rPr>
      </w:pPr>
      <w:r w:rsidRPr="00831958">
        <w:rPr>
          <w:color w:val="000000" w:themeColor="text1"/>
          <w:sz w:val="20"/>
          <w:szCs w:val="20"/>
          <w:lang w:eastAsia="pl-PL"/>
        </w:rPr>
        <w:t>Dane Wykonawcy: .....................................................................................</w:t>
      </w:r>
      <w:r>
        <w:rPr>
          <w:color w:val="000000" w:themeColor="text1"/>
          <w:sz w:val="20"/>
          <w:szCs w:val="20"/>
          <w:lang w:eastAsia="pl-PL"/>
        </w:rPr>
        <w:t>..........................</w:t>
      </w:r>
    </w:p>
    <w:p w:rsidR="00683134" w:rsidRPr="00831958" w:rsidRDefault="00683134" w:rsidP="00683134">
      <w:pPr>
        <w:suppressAutoHyphens w:val="0"/>
        <w:jc w:val="both"/>
        <w:rPr>
          <w:color w:val="000000" w:themeColor="text1"/>
          <w:sz w:val="10"/>
          <w:szCs w:val="10"/>
          <w:lang w:eastAsia="pl-PL"/>
        </w:rPr>
      </w:pPr>
    </w:p>
    <w:p w:rsidR="00683134" w:rsidRDefault="00683134" w:rsidP="00683134">
      <w:pPr>
        <w:suppressAutoHyphens w:val="0"/>
        <w:jc w:val="both"/>
        <w:rPr>
          <w:color w:val="000000" w:themeColor="text1"/>
          <w:sz w:val="20"/>
          <w:szCs w:val="20"/>
          <w:lang w:eastAsia="pl-PL"/>
        </w:rPr>
      </w:pPr>
      <w:r w:rsidRPr="00831958">
        <w:rPr>
          <w:color w:val="000000" w:themeColor="text1"/>
          <w:sz w:val="20"/>
          <w:szCs w:val="20"/>
          <w:lang w:eastAsia="pl-PL"/>
        </w:rPr>
        <w:t xml:space="preserve">Adres (siedziba) Wykonawcy: ............................................................................................. </w:t>
      </w:r>
    </w:p>
    <w:p w:rsidR="00683134" w:rsidRDefault="00683134" w:rsidP="00683134">
      <w:pPr>
        <w:suppressAutoHyphens w:val="0"/>
        <w:jc w:val="both"/>
        <w:rPr>
          <w:color w:val="000000" w:themeColor="text1"/>
          <w:sz w:val="20"/>
          <w:szCs w:val="20"/>
          <w:lang w:eastAsia="pl-PL"/>
        </w:rPr>
      </w:pPr>
    </w:p>
    <w:p w:rsidR="00683134" w:rsidRPr="00831958" w:rsidRDefault="00683134" w:rsidP="00683134">
      <w:pPr>
        <w:suppressAutoHyphens w:val="0"/>
        <w:jc w:val="both"/>
        <w:rPr>
          <w:color w:val="000000" w:themeColor="text1"/>
          <w:sz w:val="10"/>
          <w:szCs w:val="10"/>
          <w:lang w:eastAsia="pl-PL"/>
        </w:rPr>
      </w:pPr>
      <w:r>
        <w:rPr>
          <w:color w:val="000000" w:themeColor="text1"/>
          <w:sz w:val="20"/>
          <w:szCs w:val="20"/>
          <w:lang w:eastAsia="pl-PL"/>
        </w:rPr>
        <w:t>Adres do korespondencji (jeżeli jest inny niż adres (siedziba) Wykonawcy………………</w:t>
      </w:r>
    </w:p>
    <w:p w:rsidR="00683134" w:rsidRPr="00831958" w:rsidRDefault="00683134" w:rsidP="00683134">
      <w:pPr>
        <w:suppressAutoHyphens w:val="0"/>
        <w:jc w:val="both"/>
        <w:rPr>
          <w:color w:val="000000" w:themeColor="text1"/>
          <w:sz w:val="10"/>
          <w:szCs w:val="10"/>
          <w:lang w:eastAsia="pl-PL"/>
        </w:rPr>
      </w:pPr>
    </w:p>
    <w:p w:rsidR="00683134" w:rsidRPr="00831958" w:rsidRDefault="00683134" w:rsidP="00683134">
      <w:pPr>
        <w:suppressAutoHyphens w:val="0"/>
        <w:jc w:val="both"/>
        <w:rPr>
          <w:color w:val="000000" w:themeColor="text1"/>
          <w:sz w:val="10"/>
          <w:szCs w:val="10"/>
          <w:lang w:val="en-US" w:eastAsia="pl-PL"/>
        </w:rPr>
      </w:pPr>
      <w:r w:rsidRPr="00831958">
        <w:rPr>
          <w:color w:val="000000" w:themeColor="text1"/>
          <w:sz w:val="20"/>
          <w:szCs w:val="20"/>
          <w:lang w:val="en-US" w:eastAsia="pl-PL"/>
        </w:rPr>
        <w:t>Tel.  ..............................    E-mail…………………………..</w:t>
      </w:r>
    </w:p>
    <w:p w:rsidR="00683134" w:rsidRPr="00831958" w:rsidRDefault="00683134" w:rsidP="00683134">
      <w:pPr>
        <w:suppressAutoHyphens w:val="0"/>
        <w:jc w:val="both"/>
        <w:rPr>
          <w:color w:val="000000" w:themeColor="text1"/>
          <w:sz w:val="10"/>
          <w:szCs w:val="10"/>
          <w:lang w:val="en-US" w:eastAsia="pl-PL"/>
        </w:rPr>
      </w:pPr>
    </w:p>
    <w:p w:rsidR="00683134" w:rsidRPr="00831958" w:rsidRDefault="00683134" w:rsidP="00683134">
      <w:pPr>
        <w:suppressAutoHyphens w:val="0"/>
        <w:jc w:val="both"/>
        <w:rPr>
          <w:color w:val="000000" w:themeColor="text1"/>
          <w:sz w:val="20"/>
          <w:szCs w:val="20"/>
          <w:lang w:eastAsia="pl-PL"/>
        </w:rPr>
      </w:pPr>
      <w:r w:rsidRPr="00831958">
        <w:rPr>
          <w:color w:val="000000" w:themeColor="text1"/>
          <w:sz w:val="20"/>
          <w:szCs w:val="20"/>
          <w:lang w:val="en-US" w:eastAsia="pl-PL"/>
        </w:rPr>
        <w:t xml:space="preserve">NIP: ..............................   </w:t>
      </w:r>
      <w:r>
        <w:rPr>
          <w:color w:val="000000" w:themeColor="text1"/>
          <w:sz w:val="20"/>
          <w:szCs w:val="20"/>
          <w:lang w:eastAsia="pl-PL"/>
        </w:rPr>
        <w:t xml:space="preserve">REGON: ...................... </w:t>
      </w:r>
    </w:p>
    <w:p w:rsidR="00683134" w:rsidRPr="00831958" w:rsidRDefault="00683134" w:rsidP="00683134">
      <w:pPr>
        <w:jc w:val="both"/>
        <w:rPr>
          <w:color w:val="000000" w:themeColor="text1"/>
          <w:sz w:val="20"/>
          <w:szCs w:val="20"/>
        </w:rPr>
      </w:pPr>
    </w:p>
    <w:p w:rsidR="00683134" w:rsidRPr="00831958" w:rsidRDefault="00683134" w:rsidP="00683134">
      <w:pPr>
        <w:jc w:val="both"/>
        <w:rPr>
          <w:color w:val="000000" w:themeColor="text1"/>
        </w:rPr>
      </w:pPr>
      <w:r w:rsidRPr="00831958">
        <w:rPr>
          <w:color w:val="000000" w:themeColor="text1"/>
          <w:sz w:val="20"/>
          <w:szCs w:val="20"/>
        </w:rPr>
        <w:t>Nawiązując do zapytania ofertowego na:</w:t>
      </w:r>
    </w:p>
    <w:p w:rsidR="00683134" w:rsidRPr="00831958" w:rsidRDefault="00683134" w:rsidP="00683134">
      <w:pPr>
        <w:suppressAutoHyphens w:val="0"/>
        <w:jc w:val="both"/>
        <w:rPr>
          <w:color w:val="000000" w:themeColor="text1"/>
          <w:sz w:val="20"/>
          <w:szCs w:val="20"/>
          <w:lang w:eastAsia="pl-PL"/>
        </w:rPr>
      </w:pPr>
    </w:p>
    <w:p w:rsidR="00683134" w:rsidRPr="004F394B" w:rsidRDefault="00683134" w:rsidP="00683134">
      <w:pPr>
        <w:suppressAutoHyphens w:val="0"/>
        <w:jc w:val="center"/>
        <w:rPr>
          <w:b/>
          <w:color w:val="000000" w:themeColor="text1"/>
          <w:sz w:val="20"/>
          <w:szCs w:val="20"/>
          <w:lang w:eastAsia="pl-PL"/>
        </w:rPr>
      </w:pPr>
      <w:r w:rsidRPr="00FD1E42">
        <w:rPr>
          <w:b/>
          <w:color w:val="000000" w:themeColor="text1"/>
          <w:sz w:val="20"/>
          <w:szCs w:val="20"/>
          <w:lang w:eastAsia="pl-PL"/>
        </w:rPr>
        <w:t xml:space="preserve">wykonywanie przeglądów technicznych i czynności konserwacyjnych podręcznego sprzętu gaśniczego </w:t>
      </w:r>
      <w:r w:rsidR="00C77AF8">
        <w:rPr>
          <w:b/>
          <w:color w:val="000000" w:themeColor="text1"/>
          <w:sz w:val="20"/>
          <w:szCs w:val="20"/>
          <w:lang w:eastAsia="pl-PL"/>
        </w:rPr>
        <w:br/>
      </w:r>
      <w:r w:rsidRPr="00FD1E42">
        <w:rPr>
          <w:b/>
          <w:color w:val="000000" w:themeColor="text1"/>
          <w:sz w:val="20"/>
          <w:szCs w:val="20"/>
          <w:lang w:eastAsia="pl-PL"/>
        </w:rPr>
        <w:t>i urządzeń służących ochronie przeciwpożarowej w Szpitalu Specjalistycznym im. Edmunda Biernackiego w Mielcu oraz dostawę niezbędnego asortymentu</w:t>
      </w:r>
      <w:r w:rsidRPr="00831958">
        <w:rPr>
          <w:b/>
          <w:color w:val="000000" w:themeColor="text1"/>
          <w:sz w:val="20"/>
          <w:szCs w:val="20"/>
          <w:lang w:eastAsia="pl-PL"/>
        </w:rPr>
        <w:t xml:space="preserve">, znak </w:t>
      </w:r>
      <w:r w:rsidRPr="004F394B">
        <w:rPr>
          <w:b/>
          <w:color w:val="000000" w:themeColor="text1"/>
          <w:sz w:val="20"/>
          <w:szCs w:val="20"/>
          <w:lang w:eastAsia="pl-PL"/>
        </w:rPr>
        <w:t>SzP.ZP.271.</w:t>
      </w:r>
      <w:r w:rsidR="008F2244">
        <w:rPr>
          <w:b/>
          <w:color w:val="000000" w:themeColor="text1"/>
          <w:sz w:val="20"/>
          <w:szCs w:val="20"/>
          <w:lang w:eastAsia="pl-PL"/>
        </w:rPr>
        <w:t>96.24</w:t>
      </w:r>
    </w:p>
    <w:p w:rsidR="00683134" w:rsidRPr="00831958" w:rsidRDefault="00683134" w:rsidP="00683134">
      <w:pPr>
        <w:suppressAutoHyphens w:val="0"/>
        <w:jc w:val="center"/>
        <w:rPr>
          <w:b/>
          <w:color w:val="000000" w:themeColor="text1"/>
          <w:sz w:val="22"/>
          <w:szCs w:val="22"/>
          <w:lang w:eastAsia="pl-PL"/>
        </w:rPr>
      </w:pPr>
    </w:p>
    <w:p w:rsidR="00683134" w:rsidRPr="00831958" w:rsidRDefault="00683134" w:rsidP="00683134">
      <w:pPr>
        <w:suppressAutoHyphens w:val="0"/>
        <w:jc w:val="both"/>
        <w:rPr>
          <w:b/>
          <w:color w:val="000000" w:themeColor="text1"/>
          <w:sz w:val="22"/>
          <w:szCs w:val="22"/>
          <w:lang w:eastAsia="pl-PL"/>
        </w:rPr>
      </w:pPr>
      <w:r w:rsidRPr="00831958">
        <w:rPr>
          <w:color w:val="000000" w:themeColor="text1"/>
          <w:sz w:val="20"/>
          <w:szCs w:val="20"/>
          <w:lang w:eastAsia="pl-PL"/>
        </w:rPr>
        <w:t>oferujemy realizację w/w Przedmiotu Zamówienia:</w:t>
      </w:r>
    </w:p>
    <w:p w:rsidR="00683134" w:rsidRDefault="00683134" w:rsidP="00683134">
      <w:pPr>
        <w:suppressAutoHyphens w:val="0"/>
        <w:jc w:val="both"/>
        <w:rPr>
          <w:color w:val="000000" w:themeColor="text1"/>
          <w:sz w:val="20"/>
          <w:szCs w:val="20"/>
          <w:lang w:eastAsia="pl-PL"/>
        </w:rPr>
      </w:pPr>
    </w:p>
    <w:p w:rsidR="00683134" w:rsidRDefault="00683134" w:rsidP="00683134">
      <w:pPr>
        <w:suppressAutoHyphens w:val="0"/>
        <w:jc w:val="both"/>
        <w:rPr>
          <w:b/>
          <w:color w:val="000000" w:themeColor="text1"/>
          <w:sz w:val="20"/>
          <w:szCs w:val="20"/>
          <w:lang w:eastAsia="pl-PL"/>
        </w:rPr>
      </w:pPr>
    </w:p>
    <w:p w:rsidR="00683134" w:rsidRPr="006D6357" w:rsidRDefault="00683134" w:rsidP="008F2244">
      <w:pPr>
        <w:pStyle w:val="Akapitzlist"/>
        <w:numPr>
          <w:ilvl w:val="0"/>
          <w:numId w:val="30"/>
        </w:numPr>
        <w:suppressAutoHyphens w:val="0"/>
        <w:jc w:val="both"/>
        <w:rPr>
          <w:b/>
          <w:color w:val="000000" w:themeColor="text1"/>
          <w:sz w:val="20"/>
          <w:szCs w:val="20"/>
          <w:lang w:eastAsia="pl-PL"/>
        </w:rPr>
      </w:pPr>
      <w:r w:rsidRPr="006D6357">
        <w:rPr>
          <w:b/>
          <w:color w:val="000000" w:themeColor="text1"/>
          <w:sz w:val="20"/>
          <w:szCs w:val="20"/>
          <w:lang w:eastAsia="pl-PL"/>
        </w:rPr>
        <w:t>Cena oferty:</w:t>
      </w:r>
    </w:p>
    <w:p w:rsidR="00683134" w:rsidRPr="0002463C" w:rsidRDefault="00683134" w:rsidP="00683134">
      <w:pPr>
        <w:tabs>
          <w:tab w:val="right" w:pos="7513"/>
        </w:tabs>
        <w:jc w:val="both"/>
        <w:rPr>
          <w:b/>
          <w:sz w:val="20"/>
          <w:szCs w:val="20"/>
        </w:rPr>
      </w:pPr>
      <w:r>
        <w:rPr>
          <w:b/>
          <w:sz w:val="20"/>
          <w:szCs w:val="20"/>
        </w:rPr>
        <w:t>A – Przeglądy techniczne i czynności konserwacyjne</w:t>
      </w:r>
    </w:p>
    <w:tbl>
      <w:tblPr>
        <w:tblW w:w="5000" w:type="pct"/>
        <w:tblLayout w:type="fixed"/>
        <w:tblCellMar>
          <w:left w:w="30" w:type="dxa"/>
          <w:right w:w="30" w:type="dxa"/>
        </w:tblCellMar>
        <w:tblLook w:val="0000" w:firstRow="0" w:lastRow="0" w:firstColumn="0" w:lastColumn="0" w:noHBand="0" w:noVBand="0"/>
      </w:tblPr>
      <w:tblGrid>
        <w:gridCol w:w="590"/>
        <w:gridCol w:w="1954"/>
        <w:gridCol w:w="569"/>
        <w:gridCol w:w="851"/>
        <w:gridCol w:w="844"/>
        <w:gridCol w:w="703"/>
        <w:gridCol w:w="561"/>
        <w:gridCol w:w="715"/>
        <w:gridCol w:w="846"/>
        <w:gridCol w:w="563"/>
        <w:gridCol w:w="858"/>
      </w:tblGrid>
      <w:tr w:rsidR="00683134" w:rsidRPr="00977916" w:rsidTr="006240B3">
        <w:trPr>
          <w:trHeight w:val="572"/>
        </w:trPr>
        <w:tc>
          <w:tcPr>
            <w:tcW w:w="326"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L.p.</w:t>
            </w:r>
          </w:p>
        </w:tc>
        <w:tc>
          <w:tcPr>
            <w:tcW w:w="1079"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Typ sprzętu/usługi</w:t>
            </w:r>
          </w:p>
        </w:tc>
        <w:tc>
          <w:tcPr>
            <w:tcW w:w="314"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J.m.</w:t>
            </w:r>
            <w:r>
              <w:rPr>
                <w:color w:val="000000"/>
                <w:sz w:val="16"/>
                <w:szCs w:val="16"/>
                <w:lang w:eastAsia="pl-PL"/>
              </w:rPr>
              <w:t xml:space="preserve"> </w:t>
            </w:r>
          </w:p>
        </w:tc>
        <w:tc>
          <w:tcPr>
            <w:tcW w:w="470"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Ilość</w:t>
            </w:r>
          </w:p>
        </w:tc>
        <w:tc>
          <w:tcPr>
            <w:tcW w:w="466" w:type="pct"/>
            <w:vMerge w:val="restart"/>
            <w:tcBorders>
              <w:top w:val="single" w:sz="6" w:space="0" w:color="000000"/>
              <w:left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Ilość przeglądów w okresie obowiązywania umowy</w:t>
            </w:r>
          </w:p>
        </w:tc>
        <w:tc>
          <w:tcPr>
            <w:tcW w:w="1093" w:type="pct"/>
            <w:gridSpan w:val="3"/>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Cena jednostkowa</w:t>
            </w:r>
            <w:r>
              <w:rPr>
                <w:color w:val="000000"/>
                <w:sz w:val="16"/>
                <w:szCs w:val="16"/>
                <w:lang w:eastAsia="pl-PL"/>
              </w:rPr>
              <w:t xml:space="preserve"> przeglądu i konserwacji sprzętu </w:t>
            </w:r>
          </w:p>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 xml:space="preserve">(1 szt. sprzętu) </w:t>
            </w:r>
          </w:p>
        </w:tc>
        <w:tc>
          <w:tcPr>
            <w:tcW w:w="1252" w:type="pct"/>
            <w:gridSpan w:val="3"/>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Wartość</w:t>
            </w:r>
            <w:r>
              <w:rPr>
                <w:color w:val="000000"/>
                <w:sz w:val="16"/>
                <w:szCs w:val="16"/>
                <w:lang w:eastAsia="pl-PL"/>
              </w:rPr>
              <w:t xml:space="preserve"> przeglądów i konserwacji w okresie obowiązywania umowy </w:t>
            </w:r>
          </w:p>
          <w:p w:rsidR="00683134"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(12 miesięcy)</w:t>
            </w:r>
          </w:p>
          <w:p w:rsidR="00683134" w:rsidRPr="00977916" w:rsidRDefault="00683134" w:rsidP="006240B3">
            <w:pPr>
              <w:suppressAutoHyphens w:val="0"/>
              <w:autoSpaceDE w:val="0"/>
              <w:autoSpaceDN w:val="0"/>
              <w:adjustRightInd w:val="0"/>
              <w:rPr>
                <w:color w:val="000000"/>
                <w:sz w:val="16"/>
                <w:szCs w:val="16"/>
                <w:lang w:eastAsia="pl-PL"/>
              </w:rPr>
            </w:pPr>
          </w:p>
        </w:tc>
      </w:tr>
      <w:tr w:rsidR="00683134" w:rsidRPr="00977916" w:rsidTr="006240B3">
        <w:trPr>
          <w:trHeight w:val="572"/>
        </w:trPr>
        <w:tc>
          <w:tcPr>
            <w:tcW w:w="326"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1079"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314"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470" w:type="pct"/>
            <w:vMerge/>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b/>
                <w:color w:val="000000"/>
                <w:sz w:val="16"/>
                <w:szCs w:val="16"/>
                <w:lang w:eastAsia="pl-PL"/>
              </w:rPr>
            </w:pPr>
          </w:p>
        </w:tc>
        <w:tc>
          <w:tcPr>
            <w:tcW w:w="466" w:type="pct"/>
            <w:vMerge/>
            <w:tcBorders>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netto</w:t>
            </w:r>
          </w:p>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(kol. 4x5</w:t>
            </w:r>
            <w:r>
              <w:rPr>
                <w:color w:val="000000"/>
                <w:sz w:val="16"/>
                <w:szCs w:val="16"/>
                <w:lang w:eastAsia="pl-PL"/>
              </w:rPr>
              <w:t>x6</w:t>
            </w:r>
            <w:r w:rsidRPr="00977916">
              <w:rPr>
                <w:color w:val="000000"/>
                <w:sz w:val="16"/>
                <w:szCs w:val="16"/>
                <w:lang w:eastAsia="pl-PL"/>
              </w:rPr>
              <w:t>)</w:t>
            </w: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VAT</w:t>
            </w:r>
          </w:p>
          <w:p w:rsidR="00C77AF8" w:rsidRPr="00977916" w:rsidRDefault="00C77AF8" w:rsidP="006240B3">
            <w:pPr>
              <w:suppressAutoHyphens w:val="0"/>
              <w:autoSpaceDE w:val="0"/>
              <w:autoSpaceDN w:val="0"/>
              <w:adjustRightInd w:val="0"/>
              <w:jc w:val="center"/>
              <w:rPr>
                <w:color w:val="000000"/>
                <w:sz w:val="16"/>
                <w:szCs w:val="16"/>
                <w:lang w:eastAsia="pl-PL"/>
              </w:rPr>
            </w:pPr>
            <w:r>
              <w:rPr>
                <w:color w:val="000000"/>
                <w:sz w:val="16"/>
                <w:szCs w:val="16"/>
                <w:lang w:eastAsia="pl-PL"/>
              </w:rPr>
              <w:t>zł</w:t>
            </w: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brutto</w:t>
            </w:r>
          </w:p>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 xml:space="preserve">(kol. </w:t>
            </w:r>
            <w:r>
              <w:rPr>
                <w:color w:val="000000"/>
                <w:sz w:val="16"/>
                <w:szCs w:val="16"/>
                <w:lang w:eastAsia="pl-PL"/>
              </w:rPr>
              <w:t>9+10</w:t>
            </w:r>
            <w:r w:rsidRPr="00977916">
              <w:rPr>
                <w:color w:val="000000"/>
                <w:sz w:val="16"/>
                <w:szCs w:val="16"/>
                <w:lang w:eastAsia="pl-PL"/>
              </w:rPr>
              <w:t>)</w:t>
            </w:r>
          </w:p>
        </w:tc>
      </w:tr>
      <w:tr w:rsidR="00683134" w:rsidRPr="00977916" w:rsidTr="006240B3">
        <w:tc>
          <w:tcPr>
            <w:tcW w:w="326"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p>
        </w:tc>
        <w:tc>
          <w:tcPr>
            <w:tcW w:w="1079"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2</w:t>
            </w:r>
          </w:p>
        </w:tc>
        <w:tc>
          <w:tcPr>
            <w:tcW w:w="314"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3</w:t>
            </w:r>
          </w:p>
        </w:tc>
        <w:tc>
          <w:tcPr>
            <w:tcW w:w="470" w:type="pct"/>
            <w:tcBorders>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4</w:t>
            </w:r>
          </w:p>
        </w:tc>
        <w:tc>
          <w:tcPr>
            <w:tcW w:w="466" w:type="pct"/>
            <w:tcBorders>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467" w:type="pct"/>
            <w:tcBorders>
              <w:top w:val="single" w:sz="6" w:space="0" w:color="000000"/>
              <w:left w:val="single" w:sz="6" w:space="0" w:color="000000"/>
              <w:bottom w:val="single" w:sz="6" w:space="0" w:color="000000"/>
              <w:right w:val="single" w:sz="6" w:space="0" w:color="000000"/>
            </w:tcBorders>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10</w:t>
            </w: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977916" w:rsidRDefault="00683134" w:rsidP="006240B3">
            <w:pPr>
              <w:suppressAutoHyphens w:val="0"/>
              <w:autoSpaceDE w:val="0"/>
              <w:autoSpaceDN w:val="0"/>
              <w:adjustRightInd w:val="0"/>
              <w:jc w:val="center"/>
              <w:rPr>
                <w:color w:val="000000"/>
                <w:sz w:val="16"/>
                <w:szCs w:val="16"/>
                <w:lang w:eastAsia="pl-PL"/>
              </w:rPr>
            </w:pPr>
            <w:r w:rsidRPr="00977916">
              <w:rPr>
                <w:color w:val="000000"/>
                <w:sz w:val="16"/>
                <w:szCs w:val="16"/>
                <w:lang w:eastAsia="pl-PL"/>
              </w:rPr>
              <w:t>1</w:t>
            </w:r>
            <w:r>
              <w:rPr>
                <w:color w:val="000000"/>
                <w:sz w:val="16"/>
                <w:szCs w:val="16"/>
                <w:lang w:eastAsia="pl-PL"/>
              </w:rPr>
              <w:t>1</w:t>
            </w: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 xml:space="preserve">Przenośna gaśnica proszkowa o pojemności środka gaśniczego </w:t>
            </w:r>
          </w:p>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od 1 do 6 kg</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231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2</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Hydrant zewnętrzny</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5</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w:t>
            </w:r>
          </w:p>
        </w:tc>
        <w:tc>
          <w:tcPr>
            <w:tcW w:w="1079"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Hydrant wewnętrzny</w:t>
            </w:r>
            <w:r>
              <w:rPr>
                <w:color w:val="000000"/>
                <w:sz w:val="16"/>
                <w:szCs w:val="16"/>
                <w:lang w:eastAsia="pl-PL"/>
              </w:rPr>
              <w:t xml:space="preserve"> wraz z armaturą</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4</w:t>
            </w:r>
          </w:p>
        </w:tc>
        <w:tc>
          <w:tcPr>
            <w:tcW w:w="1079"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Pr>
                <w:color w:val="000000"/>
                <w:sz w:val="16"/>
                <w:szCs w:val="16"/>
                <w:lang w:eastAsia="pl-PL"/>
              </w:rPr>
              <w:t>Węże hydrantowe</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89</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5</w:t>
            </w:r>
          </w:p>
        </w:tc>
        <w:tc>
          <w:tcPr>
            <w:tcW w:w="1079"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Drzwi przeciwpożarowe i dymoszczelne</w:t>
            </w:r>
          </w:p>
        </w:tc>
        <w:tc>
          <w:tcPr>
            <w:tcW w:w="314" w:type="pct"/>
            <w:tcBorders>
              <w:top w:val="single" w:sz="6" w:space="0" w:color="000000"/>
              <w:left w:val="single" w:sz="4" w:space="0" w:color="auto"/>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103</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6</w:t>
            </w:r>
          </w:p>
        </w:tc>
        <w:tc>
          <w:tcPr>
            <w:tcW w:w="1079" w:type="pct"/>
            <w:tcBorders>
              <w:top w:val="single" w:sz="4" w:space="0" w:color="auto"/>
              <w:left w:val="single" w:sz="4" w:space="0" w:color="auto"/>
              <w:bottom w:val="single" w:sz="4" w:space="0" w:color="auto"/>
              <w:right w:val="single" w:sz="4" w:space="0" w:color="auto"/>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Okno oddymiające</w:t>
            </w:r>
          </w:p>
        </w:tc>
        <w:tc>
          <w:tcPr>
            <w:tcW w:w="314" w:type="pct"/>
            <w:tcBorders>
              <w:top w:val="single" w:sz="6" w:space="0" w:color="000000"/>
              <w:left w:val="single" w:sz="4" w:space="0" w:color="auto"/>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13</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4" w:space="0" w:color="auto"/>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7</w:t>
            </w:r>
          </w:p>
        </w:tc>
        <w:tc>
          <w:tcPr>
            <w:tcW w:w="1079" w:type="pct"/>
            <w:tcBorders>
              <w:top w:val="single" w:sz="4" w:space="0" w:color="auto"/>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Klapa dymowa</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8</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 xml:space="preserve">Lampy ewakuacyjne </w:t>
            </w:r>
          </w:p>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i awaryjne</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szt.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391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720"/>
        </w:trPr>
        <w:tc>
          <w:tcPr>
            <w:tcW w:w="326" w:type="pct"/>
            <w:tcBorders>
              <w:top w:val="single" w:sz="6" w:space="0" w:color="000000"/>
              <w:left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Pr>
                <w:color w:val="000000"/>
                <w:sz w:val="16"/>
                <w:szCs w:val="16"/>
                <w:lang w:eastAsia="pl-PL"/>
              </w:rPr>
              <w:t>9</w:t>
            </w:r>
          </w:p>
        </w:tc>
        <w:tc>
          <w:tcPr>
            <w:tcW w:w="1079"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rPr>
                <w:color w:val="000000"/>
                <w:sz w:val="16"/>
                <w:szCs w:val="16"/>
                <w:lang w:eastAsia="pl-PL"/>
              </w:rPr>
            </w:pPr>
            <w:r w:rsidRPr="00EF7278">
              <w:rPr>
                <w:color w:val="000000"/>
                <w:sz w:val="16"/>
                <w:szCs w:val="16"/>
                <w:lang w:eastAsia="pl-PL"/>
              </w:rPr>
              <w:t>Stałe urządzenie gaśnicze (SUG)</w:t>
            </w:r>
          </w:p>
        </w:tc>
        <w:tc>
          <w:tcPr>
            <w:tcW w:w="31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roofErr w:type="spellStart"/>
            <w:r w:rsidRPr="00EF7278">
              <w:rPr>
                <w:color w:val="000000"/>
                <w:sz w:val="16"/>
                <w:szCs w:val="16"/>
                <w:lang w:eastAsia="pl-PL"/>
              </w:rPr>
              <w:t>kpl</w:t>
            </w:r>
            <w:proofErr w:type="spellEnd"/>
            <w:r w:rsidRPr="00EF7278">
              <w:rPr>
                <w:color w:val="000000"/>
                <w:sz w:val="16"/>
                <w:szCs w:val="16"/>
                <w:lang w:eastAsia="pl-PL"/>
              </w:rPr>
              <w:t>.</w:t>
            </w:r>
          </w:p>
        </w:tc>
        <w:tc>
          <w:tcPr>
            <w:tcW w:w="47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4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r w:rsidRPr="00EF7278">
              <w:rPr>
                <w:color w:val="000000"/>
                <w:sz w:val="16"/>
                <w:szCs w:val="16"/>
                <w:lang w:eastAsia="pl-PL"/>
              </w:rPr>
              <w:t>1</w:t>
            </w:r>
          </w:p>
        </w:tc>
        <w:tc>
          <w:tcPr>
            <w:tcW w:w="38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0"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95"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c>
          <w:tcPr>
            <w:tcW w:w="4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autoSpaceDE w:val="0"/>
              <w:autoSpaceDN w:val="0"/>
              <w:adjustRightInd w:val="0"/>
              <w:jc w:val="center"/>
              <w:rPr>
                <w:color w:val="000000"/>
                <w:sz w:val="16"/>
                <w:szCs w:val="16"/>
                <w:lang w:eastAsia="pl-PL"/>
              </w:rPr>
            </w:pPr>
          </w:p>
        </w:tc>
      </w:tr>
      <w:tr w:rsidR="00683134" w:rsidRPr="00977916" w:rsidTr="006240B3">
        <w:trPr>
          <w:trHeight w:val="242"/>
        </w:trPr>
        <w:tc>
          <w:tcPr>
            <w:tcW w:w="3748" w:type="pct"/>
            <w:gridSpan w:val="8"/>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uppressAutoHyphens w:val="0"/>
              <w:autoSpaceDE w:val="0"/>
              <w:autoSpaceDN w:val="0"/>
              <w:adjustRightInd w:val="0"/>
              <w:jc w:val="center"/>
              <w:rPr>
                <w:b/>
                <w:color w:val="000000"/>
                <w:sz w:val="16"/>
                <w:szCs w:val="16"/>
                <w:lang w:eastAsia="pl-PL"/>
              </w:rPr>
            </w:pPr>
            <w:r w:rsidRPr="00E9259E">
              <w:rPr>
                <w:b/>
                <w:color w:val="000000" w:themeColor="text1"/>
                <w:sz w:val="16"/>
                <w:szCs w:val="16"/>
                <w:lang w:eastAsia="pl-PL"/>
              </w:rPr>
              <w:t xml:space="preserve">Wartość całkowita </w:t>
            </w:r>
            <w:r w:rsidRPr="00E9259E">
              <w:rPr>
                <w:b/>
                <w:color w:val="000000" w:themeColor="text1"/>
                <w:sz w:val="16"/>
                <w:szCs w:val="16"/>
                <w:u w:val="single"/>
                <w:lang w:eastAsia="pl-PL"/>
              </w:rPr>
              <w:t>przeglądów i konserwacji</w:t>
            </w:r>
          </w:p>
        </w:tc>
        <w:tc>
          <w:tcPr>
            <w:tcW w:w="467"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9</w:t>
            </w:r>
          </w:p>
        </w:tc>
        <w:tc>
          <w:tcPr>
            <w:tcW w:w="311" w:type="pct"/>
            <w:tcBorders>
              <w:top w:val="single" w:sz="6" w:space="0" w:color="000000"/>
              <w:left w:val="single" w:sz="6" w:space="0" w:color="000000"/>
              <w:bottom w:val="single" w:sz="4" w:space="0" w:color="auto"/>
              <w:right w:val="single" w:sz="6" w:space="0" w:color="000000"/>
            </w:tcBorders>
            <w:vAlign w:val="center"/>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10</w:t>
            </w:r>
          </w:p>
        </w:tc>
        <w:tc>
          <w:tcPr>
            <w:tcW w:w="474" w:type="pct"/>
            <w:tcBorders>
              <w:top w:val="single" w:sz="6" w:space="0" w:color="000000"/>
              <w:left w:val="single" w:sz="6" w:space="0" w:color="000000"/>
              <w:bottom w:val="single" w:sz="4" w:space="0" w:color="auto"/>
              <w:right w:val="single" w:sz="6" w:space="0" w:color="000000"/>
            </w:tcBorders>
          </w:tcPr>
          <w:p w:rsidR="00683134" w:rsidRPr="00EF7278" w:rsidRDefault="00683134" w:rsidP="006240B3">
            <w:pPr>
              <w:snapToGrid w:val="0"/>
              <w:jc w:val="center"/>
              <w:rPr>
                <w:sz w:val="16"/>
                <w:szCs w:val="16"/>
              </w:rPr>
            </w:pPr>
            <w:r w:rsidRPr="00EF7278">
              <w:rPr>
                <w:sz w:val="16"/>
                <w:szCs w:val="16"/>
              </w:rPr>
              <w:t xml:space="preserve">suma </w:t>
            </w:r>
          </w:p>
          <w:p w:rsidR="00683134" w:rsidRPr="00EF7278" w:rsidRDefault="00683134" w:rsidP="006240B3">
            <w:pPr>
              <w:suppressAutoHyphens w:val="0"/>
              <w:autoSpaceDE w:val="0"/>
              <w:autoSpaceDN w:val="0"/>
              <w:adjustRightInd w:val="0"/>
              <w:jc w:val="center"/>
              <w:rPr>
                <w:b/>
                <w:color w:val="000000"/>
                <w:sz w:val="16"/>
                <w:szCs w:val="16"/>
                <w:lang w:eastAsia="pl-PL"/>
              </w:rPr>
            </w:pPr>
            <w:r w:rsidRPr="00EF7278">
              <w:rPr>
                <w:sz w:val="16"/>
                <w:szCs w:val="16"/>
              </w:rPr>
              <w:t>kolumna 11</w:t>
            </w:r>
          </w:p>
        </w:tc>
      </w:tr>
    </w:tbl>
    <w:p w:rsidR="00683134" w:rsidRDefault="00683134" w:rsidP="00683134">
      <w:pPr>
        <w:jc w:val="both"/>
        <w:rPr>
          <w:sz w:val="14"/>
          <w:szCs w:val="20"/>
        </w:rPr>
      </w:pPr>
    </w:p>
    <w:p w:rsidR="00683134" w:rsidRPr="0002463C" w:rsidRDefault="00683134" w:rsidP="00683134">
      <w:pPr>
        <w:jc w:val="both"/>
        <w:rPr>
          <w:b/>
          <w:sz w:val="20"/>
          <w:szCs w:val="20"/>
        </w:rPr>
      </w:pPr>
      <w:r w:rsidRPr="0002463C">
        <w:rPr>
          <w:b/>
          <w:sz w:val="20"/>
          <w:szCs w:val="20"/>
        </w:rPr>
        <w:t>B</w:t>
      </w:r>
      <w:r>
        <w:rPr>
          <w:b/>
          <w:sz w:val="20"/>
          <w:szCs w:val="20"/>
        </w:rPr>
        <w:t xml:space="preserve"> – Dzierżawa 2 sztuk gaśnic przewoźnych proszkowych AP-25x będących na wyposażeniu lądowiska helikoptera LPR</w:t>
      </w:r>
    </w:p>
    <w:tbl>
      <w:tblPr>
        <w:tblW w:w="5000" w:type="pct"/>
        <w:tblLayout w:type="fixed"/>
        <w:tblCellMar>
          <w:left w:w="30" w:type="dxa"/>
          <w:right w:w="30" w:type="dxa"/>
        </w:tblCellMar>
        <w:tblLook w:val="0000" w:firstRow="0" w:lastRow="0" w:firstColumn="0" w:lastColumn="0" w:noHBand="0" w:noVBand="0"/>
      </w:tblPr>
      <w:tblGrid>
        <w:gridCol w:w="1835"/>
        <w:gridCol w:w="426"/>
        <w:gridCol w:w="994"/>
        <w:gridCol w:w="992"/>
        <w:gridCol w:w="992"/>
        <w:gridCol w:w="1134"/>
        <w:gridCol w:w="992"/>
        <w:gridCol w:w="708"/>
        <w:gridCol w:w="981"/>
      </w:tblGrid>
      <w:tr w:rsidR="00683134" w:rsidRPr="0002463C" w:rsidTr="006240B3">
        <w:tc>
          <w:tcPr>
            <w:tcW w:w="1013"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L.p.</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Asortyment</w:t>
            </w:r>
          </w:p>
        </w:tc>
        <w:tc>
          <w:tcPr>
            <w:tcW w:w="235"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J.m.</w:t>
            </w:r>
          </w:p>
        </w:tc>
        <w:tc>
          <w:tcPr>
            <w:tcW w:w="549"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Ilość</w:t>
            </w:r>
          </w:p>
        </w:tc>
        <w:tc>
          <w:tcPr>
            <w:tcW w:w="1722"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Cena jednostkowa</w:t>
            </w:r>
          </w:p>
        </w:tc>
        <w:tc>
          <w:tcPr>
            <w:tcW w:w="1481"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Wartość</w:t>
            </w:r>
          </w:p>
        </w:tc>
      </w:tr>
      <w:tr w:rsidR="00683134" w:rsidRPr="0002463C" w:rsidTr="006240B3">
        <w:tc>
          <w:tcPr>
            <w:tcW w:w="1013"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235"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549"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netto</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3x4</w:t>
            </w:r>
            <w:r w:rsidRPr="0002463C">
              <w:rPr>
                <w:color w:val="000000"/>
                <w:sz w:val="16"/>
                <w:szCs w:val="16"/>
                <w:lang w:eastAsia="pl-PL"/>
              </w:rPr>
              <w:t>)</w:t>
            </w: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VAT</w:t>
            </w:r>
          </w:p>
          <w:p w:rsidR="00837D99" w:rsidRPr="0002463C" w:rsidRDefault="00837D99"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zł</w:t>
            </w: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brutto</w:t>
            </w:r>
          </w:p>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(kol. 7+8</w:t>
            </w:r>
            <w:r w:rsidRPr="0002463C">
              <w:rPr>
                <w:color w:val="000000"/>
                <w:sz w:val="16"/>
                <w:szCs w:val="16"/>
                <w:lang w:eastAsia="pl-PL"/>
              </w:rPr>
              <w:t>)</w:t>
            </w:r>
          </w:p>
        </w:tc>
      </w:tr>
      <w:tr w:rsidR="00683134" w:rsidRPr="0002463C" w:rsidTr="006240B3">
        <w:tc>
          <w:tcPr>
            <w:tcW w:w="1013"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235"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9"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5</w:t>
            </w: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6</w:t>
            </w:r>
          </w:p>
        </w:tc>
        <w:tc>
          <w:tcPr>
            <w:tcW w:w="548" w:type="pct"/>
            <w:tcBorders>
              <w:top w:val="single" w:sz="6" w:space="0" w:color="000000"/>
              <w:left w:val="single" w:sz="6" w:space="0" w:color="000000"/>
              <w:bottom w:val="single" w:sz="6" w:space="0" w:color="000000"/>
              <w:right w:val="single" w:sz="6" w:space="0" w:color="000000"/>
            </w:tcBorders>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7</w:t>
            </w: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8</w:t>
            </w: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9</w:t>
            </w:r>
          </w:p>
        </w:tc>
      </w:tr>
      <w:tr w:rsidR="00683134" w:rsidRPr="0002463C" w:rsidTr="006240B3">
        <w:trPr>
          <w:trHeight w:val="720"/>
        </w:trPr>
        <w:tc>
          <w:tcPr>
            <w:tcW w:w="1013"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textAlignment w:val="baseline"/>
              <w:rPr>
                <w:color w:val="000000"/>
                <w:sz w:val="16"/>
                <w:szCs w:val="16"/>
                <w:lang w:eastAsia="pl-PL"/>
              </w:rPr>
            </w:pPr>
            <w:r w:rsidRPr="0002463C">
              <w:rPr>
                <w:color w:val="000000"/>
                <w:sz w:val="16"/>
                <w:szCs w:val="16"/>
                <w:lang w:eastAsia="pl-PL"/>
              </w:rPr>
              <w:t>Cena czynszu dzierżawnego</w:t>
            </w:r>
            <w:r>
              <w:rPr>
                <w:color w:val="000000"/>
                <w:sz w:val="16"/>
                <w:szCs w:val="16"/>
                <w:lang w:eastAsia="pl-PL"/>
              </w:rPr>
              <w:t xml:space="preserve"> </w:t>
            </w:r>
            <w:r w:rsidR="006B3F1D" w:rsidRPr="006B3F1D">
              <w:rPr>
                <w:color w:val="000000"/>
                <w:sz w:val="16"/>
                <w:szCs w:val="16"/>
                <w:lang w:eastAsia="pl-PL"/>
              </w:rPr>
              <w:t>2 sztuk gaśnic</w:t>
            </w:r>
          </w:p>
        </w:tc>
        <w:tc>
          <w:tcPr>
            <w:tcW w:w="235"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m-ce</w:t>
            </w:r>
          </w:p>
        </w:tc>
        <w:tc>
          <w:tcPr>
            <w:tcW w:w="549"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Pr>
                <w:color w:val="000000"/>
                <w:sz w:val="16"/>
                <w:szCs w:val="16"/>
                <w:lang w:eastAsia="pl-PL"/>
              </w:rPr>
              <w:t>12</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626"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391"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3519" w:type="pct"/>
            <w:gridSpan w:val="6"/>
            <w:tcBorders>
              <w:top w:val="single" w:sz="6" w:space="0" w:color="000000"/>
              <w:left w:val="single" w:sz="6" w:space="0" w:color="000000"/>
              <w:bottom w:val="single" w:sz="6" w:space="0" w:color="000000"/>
              <w:right w:val="single" w:sz="6" w:space="0" w:color="000000"/>
            </w:tcBorders>
            <w:vAlign w:val="center"/>
          </w:tcPr>
          <w:p w:rsidR="00683134" w:rsidRPr="00AD2793" w:rsidRDefault="00683134" w:rsidP="006240B3">
            <w:pPr>
              <w:suppressAutoHyphens w:val="0"/>
              <w:overflowPunct w:val="0"/>
              <w:autoSpaceDE w:val="0"/>
              <w:autoSpaceDN w:val="0"/>
              <w:adjustRightInd w:val="0"/>
              <w:jc w:val="center"/>
              <w:textAlignment w:val="baseline"/>
              <w:rPr>
                <w:b/>
                <w:color w:val="000000"/>
                <w:sz w:val="16"/>
                <w:szCs w:val="16"/>
                <w:lang w:eastAsia="pl-PL"/>
              </w:rPr>
            </w:pPr>
            <w:r w:rsidRPr="00AD2793">
              <w:rPr>
                <w:b/>
                <w:color w:val="000000"/>
                <w:sz w:val="16"/>
                <w:szCs w:val="16"/>
                <w:lang w:eastAsia="pl-PL"/>
              </w:rPr>
              <w:t>Wartość całkowita dzierżawy</w:t>
            </w:r>
          </w:p>
        </w:tc>
        <w:tc>
          <w:tcPr>
            <w:tcW w:w="548" w:type="pct"/>
            <w:tcBorders>
              <w:top w:val="single" w:sz="6" w:space="0" w:color="000000"/>
              <w:left w:val="single" w:sz="6" w:space="0" w:color="000000"/>
              <w:bottom w:val="single" w:sz="4" w:space="0" w:color="auto"/>
              <w:right w:val="single" w:sz="6" w:space="0" w:color="000000"/>
            </w:tcBorders>
            <w:vAlign w:val="center"/>
          </w:tcPr>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Pr>
                <w:sz w:val="14"/>
                <w:szCs w:val="14"/>
              </w:rPr>
              <w:t>kolumna 7</w:t>
            </w:r>
          </w:p>
        </w:tc>
        <w:tc>
          <w:tcPr>
            <w:tcW w:w="391" w:type="pct"/>
            <w:tcBorders>
              <w:top w:val="single" w:sz="6" w:space="0" w:color="000000"/>
              <w:left w:val="single" w:sz="6" w:space="0" w:color="000000"/>
              <w:bottom w:val="single" w:sz="4" w:space="0" w:color="auto"/>
              <w:right w:val="single" w:sz="6" w:space="0" w:color="000000"/>
            </w:tcBorders>
            <w:vAlign w:val="center"/>
          </w:tcPr>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Pr>
                <w:sz w:val="14"/>
                <w:szCs w:val="14"/>
              </w:rPr>
              <w:t>kolumna 8</w:t>
            </w:r>
          </w:p>
        </w:tc>
        <w:tc>
          <w:tcPr>
            <w:tcW w:w="542" w:type="pct"/>
            <w:tcBorders>
              <w:top w:val="single" w:sz="6" w:space="0" w:color="000000"/>
              <w:left w:val="single" w:sz="6" w:space="0" w:color="000000"/>
              <w:bottom w:val="single" w:sz="4" w:space="0" w:color="auto"/>
              <w:right w:val="single" w:sz="6" w:space="0" w:color="000000"/>
            </w:tcBorders>
          </w:tcPr>
          <w:p w:rsidR="00683134" w:rsidRDefault="00683134" w:rsidP="006240B3">
            <w:pPr>
              <w:snapToGrid w:val="0"/>
              <w:jc w:val="center"/>
              <w:rPr>
                <w:sz w:val="14"/>
                <w:szCs w:val="14"/>
              </w:rPr>
            </w:pPr>
          </w:p>
          <w:p w:rsidR="00683134" w:rsidRPr="004E23E6" w:rsidRDefault="00683134" w:rsidP="006240B3">
            <w:pPr>
              <w:snapToGrid w:val="0"/>
              <w:jc w:val="center"/>
              <w:rPr>
                <w:sz w:val="14"/>
                <w:szCs w:val="14"/>
              </w:rPr>
            </w:pPr>
            <w:r w:rsidRPr="004E23E6">
              <w:rPr>
                <w:sz w:val="14"/>
                <w:szCs w:val="14"/>
              </w:rPr>
              <w:t xml:space="preserve">suma </w:t>
            </w:r>
          </w:p>
          <w:p w:rsidR="00683134" w:rsidRPr="00977916" w:rsidRDefault="00683134" w:rsidP="006240B3">
            <w:pPr>
              <w:suppressAutoHyphens w:val="0"/>
              <w:autoSpaceDE w:val="0"/>
              <w:autoSpaceDN w:val="0"/>
              <w:adjustRightInd w:val="0"/>
              <w:jc w:val="center"/>
              <w:rPr>
                <w:b/>
                <w:color w:val="000000"/>
                <w:sz w:val="20"/>
                <w:szCs w:val="20"/>
                <w:lang w:eastAsia="pl-PL"/>
              </w:rPr>
            </w:pPr>
            <w:r w:rsidRPr="004E23E6">
              <w:rPr>
                <w:sz w:val="14"/>
                <w:szCs w:val="14"/>
              </w:rPr>
              <w:t xml:space="preserve">kolumna </w:t>
            </w:r>
            <w:r>
              <w:rPr>
                <w:sz w:val="14"/>
                <w:szCs w:val="14"/>
              </w:rPr>
              <w:t>9</w:t>
            </w:r>
          </w:p>
        </w:tc>
      </w:tr>
    </w:tbl>
    <w:p w:rsidR="00683134" w:rsidRDefault="00683134" w:rsidP="00683134">
      <w:pPr>
        <w:pStyle w:val="Teksttreci0"/>
        <w:spacing w:line="276" w:lineRule="auto"/>
        <w:jc w:val="both"/>
        <w:rPr>
          <w:rFonts w:ascii="Times New Roman" w:hAnsi="Times New Roman" w:cs="Times New Roman"/>
          <w:b/>
          <w:sz w:val="22"/>
        </w:rPr>
      </w:pPr>
    </w:p>
    <w:p w:rsidR="00683134" w:rsidRDefault="008F2244" w:rsidP="00683134">
      <w:pPr>
        <w:pStyle w:val="Teksttreci0"/>
        <w:spacing w:line="276" w:lineRule="auto"/>
        <w:jc w:val="both"/>
        <w:rPr>
          <w:rFonts w:ascii="Times New Roman" w:hAnsi="Times New Roman" w:cs="Times New Roman"/>
          <w:b/>
          <w:sz w:val="22"/>
        </w:rPr>
      </w:pPr>
      <w:r>
        <w:rPr>
          <w:rFonts w:ascii="Times New Roman" w:hAnsi="Times New Roman" w:cs="Times New Roman"/>
          <w:b/>
          <w:sz w:val="22"/>
        </w:rPr>
        <w:t>Wartość całkowita</w:t>
      </w:r>
    </w:p>
    <w:tbl>
      <w:tblPr>
        <w:tblW w:w="5000" w:type="pct"/>
        <w:tblLayout w:type="fixed"/>
        <w:tblCellMar>
          <w:left w:w="30" w:type="dxa"/>
          <w:right w:w="30" w:type="dxa"/>
        </w:tblCellMar>
        <w:tblLook w:val="0000" w:firstRow="0" w:lastRow="0" w:firstColumn="0" w:lastColumn="0" w:noHBand="0" w:noVBand="0"/>
      </w:tblPr>
      <w:tblGrid>
        <w:gridCol w:w="4103"/>
        <w:gridCol w:w="2126"/>
        <w:gridCol w:w="992"/>
        <w:gridCol w:w="1833"/>
      </w:tblGrid>
      <w:tr w:rsidR="00683134" w:rsidRPr="0002463C" w:rsidTr="006240B3">
        <w:tc>
          <w:tcPr>
            <w:tcW w:w="2266" w:type="pct"/>
            <w:vMerge w:val="restart"/>
            <w:tcBorders>
              <w:top w:val="single" w:sz="6" w:space="0" w:color="000000"/>
              <w:left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L.p.</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c>
          <w:tcPr>
            <w:tcW w:w="2734" w:type="pct"/>
            <w:gridSpan w:val="3"/>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Wartość</w:t>
            </w:r>
            <w:r w:rsidR="00837D99">
              <w:rPr>
                <w:color w:val="000000"/>
                <w:sz w:val="14"/>
                <w:szCs w:val="14"/>
                <w:lang w:eastAsia="pl-PL"/>
              </w:rPr>
              <w:t xml:space="preserve"> zł</w:t>
            </w:r>
          </w:p>
        </w:tc>
      </w:tr>
      <w:tr w:rsidR="00683134" w:rsidRPr="0002463C" w:rsidTr="006240B3">
        <w:tc>
          <w:tcPr>
            <w:tcW w:w="2266" w:type="pct"/>
            <w:vMerge/>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b/>
                <w:color w:val="000000"/>
                <w:sz w:val="14"/>
                <w:szCs w:val="14"/>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Default="00837D99"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N</w:t>
            </w:r>
            <w:r w:rsidR="00683134" w:rsidRPr="0002463C">
              <w:rPr>
                <w:color w:val="000000"/>
                <w:sz w:val="14"/>
                <w:szCs w:val="14"/>
                <w:lang w:eastAsia="pl-PL"/>
              </w:rPr>
              <w:t>etto</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bookmarkStart w:id="1" w:name="_GoBack"/>
            <w:r>
              <w:rPr>
                <w:color w:val="000000"/>
                <w:sz w:val="14"/>
                <w:szCs w:val="14"/>
                <w:lang w:eastAsia="pl-PL"/>
              </w:rPr>
              <w:t>zł</w:t>
            </w:r>
          </w:p>
          <w:bookmarkEnd w:id="1"/>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Default="00683134"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VAT</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Default="00837D99" w:rsidP="006240B3">
            <w:pPr>
              <w:suppressAutoHyphens w:val="0"/>
              <w:overflowPunct w:val="0"/>
              <w:autoSpaceDE w:val="0"/>
              <w:autoSpaceDN w:val="0"/>
              <w:adjustRightInd w:val="0"/>
              <w:jc w:val="center"/>
              <w:textAlignment w:val="baseline"/>
              <w:rPr>
                <w:color w:val="000000"/>
                <w:sz w:val="14"/>
                <w:szCs w:val="14"/>
                <w:lang w:eastAsia="pl-PL"/>
              </w:rPr>
            </w:pPr>
            <w:r w:rsidRPr="0002463C">
              <w:rPr>
                <w:color w:val="000000"/>
                <w:sz w:val="14"/>
                <w:szCs w:val="14"/>
                <w:lang w:eastAsia="pl-PL"/>
              </w:rPr>
              <w:t>B</w:t>
            </w:r>
            <w:r w:rsidR="00683134" w:rsidRPr="0002463C">
              <w:rPr>
                <w:color w:val="000000"/>
                <w:sz w:val="14"/>
                <w:szCs w:val="14"/>
                <w:lang w:eastAsia="pl-PL"/>
              </w:rPr>
              <w:t>rutto</w:t>
            </w:r>
          </w:p>
          <w:p w:rsidR="00837D99" w:rsidRPr="0002463C" w:rsidRDefault="00837D99" w:rsidP="006240B3">
            <w:pPr>
              <w:suppressAutoHyphens w:val="0"/>
              <w:overflowPunct w:val="0"/>
              <w:autoSpaceDE w:val="0"/>
              <w:autoSpaceDN w:val="0"/>
              <w:adjustRightInd w:val="0"/>
              <w:jc w:val="center"/>
              <w:textAlignment w:val="baseline"/>
              <w:rPr>
                <w:color w:val="000000"/>
                <w:sz w:val="14"/>
                <w:szCs w:val="14"/>
                <w:lang w:eastAsia="pl-PL"/>
              </w:rPr>
            </w:pPr>
            <w:r>
              <w:rPr>
                <w:color w:val="000000"/>
                <w:sz w:val="14"/>
                <w:szCs w:val="14"/>
                <w:lang w:eastAsia="pl-PL"/>
              </w:rPr>
              <w:t>zł</w:t>
            </w:r>
          </w:p>
          <w:p w:rsidR="00683134" w:rsidRPr="0002463C" w:rsidRDefault="00683134" w:rsidP="006240B3">
            <w:pPr>
              <w:suppressAutoHyphens w:val="0"/>
              <w:overflowPunct w:val="0"/>
              <w:autoSpaceDE w:val="0"/>
              <w:autoSpaceDN w:val="0"/>
              <w:adjustRightInd w:val="0"/>
              <w:jc w:val="center"/>
              <w:textAlignment w:val="baseline"/>
              <w:rPr>
                <w:color w:val="000000"/>
                <w:sz w:val="14"/>
                <w:szCs w:val="14"/>
                <w:lang w:eastAsia="pl-PL"/>
              </w:rPr>
            </w:pPr>
          </w:p>
        </w:tc>
      </w:tr>
      <w:tr w:rsidR="00683134" w:rsidRPr="0002463C" w:rsidTr="006240B3">
        <w:tc>
          <w:tcPr>
            <w:tcW w:w="2266" w:type="pct"/>
            <w:tcBorders>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02463C">
              <w:rPr>
                <w:color w:val="000000"/>
                <w:sz w:val="16"/>
                <w:szCs w:val="16"/>
                <w:lang w:eastAsia="pl-PL"/>
              </w:rPr>
              <w:t>1</w:t>
            </w:r>
          </w:p>
        </w:tc>
        <w:tc>
          <w:tcPr>
            <w:tcW w:w="1174" w:type="pct"/>
            <w:tcBorders>
              <w:top w:val="single" w:sz="6" w:space="0" w:color="000000"/>
              <w:left w:val="single" w:sz="6" w:space="0" w:color="000000"/>
              <w:bottom w:val="single" w:sz="6" w:space="0" w:color="000000"/>
              <w:right w:val="single" w:sz="6" w:space="0" w:color="000000"/>
            </w:tcBorders>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2</w:t>
            </w: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3</w:t>
            </w: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center"/>
              <w:textAlignment w:val="baseline"/>
              <w:rPr>
                <w:color w:val="000000"/>
                <w:sz w:val="16"/>
                <w:szCs w:val="16"/>
                <w:lang w:eastAsia="pl-PL"/>
              </w:rPr>
            </w:pPr>
            <w:r w:rsidRPr="00EF7278">
              <w:rPr>
                <w:color w:val="000000"/>
                <w:sz w:val="16"/>
                <w:szCs w:val="16"/>
                <w:lang w:eastAsia="pl-PL"/>
              </w:rPr>
              <w:t>4</w:t>
            </w: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tabs>
                <w:tab w:val="right" w:pos="7513"/>
              </w:tabs>
              <w:jc w:val="both"/>
              <w:rPr>
                <w:b/>
                <w:sz w:val="16"/>
                <w:szCs w:val="16"/>
              </w:rPr>
            </w:pPr>
            <w:r w:rsidRPr="00EF7278">
              <w:rPr>
                <w:b/>
                <w:sz w:val="16"/>
                <w:szCs w:val="16"/>
              </w:rPr>
              <w:t>A – przeglądy techniczne i czynności konserwacyjne</w:t>
            </w:r>
          </w:p>
          <w:p w:rsidR="00683134" w:rsidRPr="0002463C" w:rsidRDefault="00683134" w:rsidP="006240B3">
            <w:pPr>
              <w:suppressAutoHyphens w:val="0"/>
              <w:overflowPunct w:val="0"/>
              <w:autoSpaceDE w:val="0"/>
              <w:autoSpaceDN w:val="0"/>
              <w:adjustRightInd w:val="0"/>
              <w:textAlignment w:val="baseline"/>
              <w:rPr>
                <w:color w:val="000000"/>
                <w:sz w:val="16"/>
                <w:szCs w:val="16"/>
                <w:lang w:eastAsia="pl-PL"/>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02463C"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tabs>
                <w:tab w:val="right" w:pos="7513"/>
              </w:tabs>
              <w:jc w:val="both"/>
              <w:rPr>
                <w:b/>
                <w:sz w:val="16"/>
                <w:szCs w:val="16"/>
              </w:rPr>
            </w:pPr>
            <w:r w:rsidRPr="00EF7278">
              <w:rPr>
                <w:b/>
                <w:sz w:val="16"/>
                <w:szCs w:val="16"/>
              </w:rPr>
              <w:t>B – Dzierżawa 2 sztuk gaśnic przewoźnych proszkowych AP-25x będących na wyposażeniu lądowiska helikoptera LPR</w:t>
            </w:r>
          </w:p>
          <w:p w:rsidR="00683134" w:rsidRPr="00EF7278" w:rsidRDefault="00683134" w:rsidP="006240B3">
            <w:pPr>
              <w:tabs>
                <w:tab w:val="right" w:pos="7513"/>
              </w:tabs>
              <w:jc w:val="both"/>
              <w:rPr>
                <w:b/>
                <w:sz w:val="16"/>
                <w:szCs w:val="16"/>
              </w:rPr>
            </w:pP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r w:rsidR="00683134" w:rsidRPr="0002463C" w:rsidTr="006240B3">
        <w:trPr>
          <w:trHeight w:val="720"/>
        </w:trPr>
        <w:tc>
          <w:tcPr>
            <w:tcW w:w="2266"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C77AF8">
            <w:pPr>
              <w:tabs>
                <w:tab w:val="right" w:pos="7513"/>
              </w:tabs>
              <w:jc w:val="center"/>
              <w:rPr>
                <w:b/>
                <w:sz w:val="16"/>
                <w:szCs w:val="16"/>
              </w:rPr>
            </w:pPr>
            <w:r w:rsidRPr="00EF7278">
              <w:rPr>
                <w:b/>
                <w:sz w:val="16"/>
                <w:szCs w:val="16"/>
              </w:rPr>
              <w:t xml:space="preserve">Wartość całkowita </w:t>
            </w:r>
          </w:p>
        </w:tc>
        <w:tc>
          <w:tcPr>
            <w:tcW w:w="1174"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548"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c>
          <w:tcPr>
            <w:tcW w:w="1012" w:type="pct"/>
            <w:tcBorders>
              <w:top w:val="single" w:sz="6" w:space="0" w:color="000000"/>
              <w:left w:val="single" w:sz="6" w:space="0" w:color="000000"/>
              <w:bottom w:val="single" w:sz="6" w:space="0" w:color="000000"/>
              <w:right w:val="single" w:sz="6" w:space="0" w:color="000000"/>
            </w:tcBorders>
            <w:vAlign w:val="center"/>
          </w:tcPr>
          <w:p w:rsidR="00683134" w:rsidRPr="00EF7278" w:rsidRDefault="00683134" w:rsidP="006240B3">
            <w:pPr>
              <w:suppressAutoHyphens w:val="0"/>
              <w:overflowPunct w:val="0"/>
              <w:autoSpaceDE w:val="0"/>
              <w:autoSpaceDN w:val="0"/>
              <w:adjustRightInd w:val="0"/>
              <w:jc w:val="both"/>
              <w:textAlignment w:val="baseline"/>
              <w:rPr>
                <w:color w:val="000000"/>
                <w:sz w:val="16"/>
                <w:szCs w:val="16"/>
                <w:lang w:eastAsia="pl-PL"/>
              </w:rPr>
            </w:pPr>
          </w:p>
        </w:tc>
      </w:tr>
    </w:tbl>
    <w:p w:rsidR="008F2244" w:rsidRDefault="008F2244" w:rsidP="00111DD3">
      <w:pPr>
        <w:widowControl w:val="0"/>
        <w:jc w:val="both"/>
        <w:textAlignment w:val="baseline"/>
        <w:rPr>
          <w:color w:val="000000" w:themeColor="text1"/>
          <w:kern w:val="1"/>
          <w:sz w:val="20"/>
          <w:szCs w:val="20"/>
          <w:lang w:eastAsia="ar-SA"/>
        </w:rPr>
      </w:pPr>
    </w:p>
    <w:p w:rsidR="00111DD3" w:rsidRPr="00DA39EA" w:rsidRDefault="00111DD3" w:rsidP="00111DD3">
      <w:pPr>
        <w:widowControl w:val="0"/>
        <w:jc w:val="both"/>
        <w:textAlignment w:val="baseline"/>
        <w:rPr>
          <w:color w:val="000000" w:themeColor="text1"/>
          <w:kern w:val="1"/>
          <w:sz w:val="20"/>
          <w:szCs w:val="20"/>
          <w:lang w:eastAsia="ar-SA"/>
        </w:rPr>
      </w:pPr>
      <w:r w:rsidRPr="00DA39EA">
        <w:rPr>
          <w:color w:val="000000" w:themeColor="text1"/>
          <w:kern w:val="1"/>
          <w:sz w:val="20"/>
          <w:szCs w:val="20"/>
          <w:lang w:eastAsia="ar-SA"/>
        </w:rPr>
        <w:t>II. Oświadczamy, że:</w:t>
      </w:r>
    </w:p>
    <w:p w:rsidR="00503F5A" w:rsidRPr="00DA39EA" w:rsidRDefault="00503F5A" w:rsidP="00111DD3">
      <w:pPr>
        <w:widowControl w:val="0"/>
        <w:jc w:val="both"/>
        <w:textAlignment w:val="baseline"/>
        <w:rPr>
          <w:color w:val="000000" w:themeColor="text1"/>
          <w:kern w:val="1"/>
          <w:sz w:val="10"/>
          <w:szCs w:val="10"/>
          <w:lang w:eastAsia="ar-SA"/>
        </w:rPr>
      </w:pPr>
    </w:p>
    <w:p w:rsidR="008F2244" w:rsidRPr="00DB6A37" w:rsidRDefault="008F2244" w:rsidP="008F2244">
      <w:pPr>
        <w:pStyle w:val="Teksttreci0"/>
        <w:numPr>
          <w:ilvl w:val="0"/>
          <w:numId w:val="31"/>
        </w:numPr>
        <w:spacing w:after="120" w:line="276" w:lineRule="auto"/>
        <w:ind w:left="709" w:hanging="425"/>
        <w:jc w:val="both"/>
        <w:rPr>
          <w:rFonts w:ascii="Times New Roman" w:hAnsi="Times New Roman" w:cs="Times New Roman"/>
        </w:rPr>
      </w:pPr>
      <w:r>
        <w:rPr>
          <w:rFonts w:ascii="Times New Roman" w:hAnsi="Times New Roman" w:cs="Times New Roman"/>
        </w:rPr>
        <w:t>zapoznaliśmy</w:t>
      </w:r>
      <w:r w:rsidRPr="00DB6A37">
        <w:rPr>
          <w:rFonts w:ascii="Times New Roman" w:hAnsi="Times New Roman" w:cs="Times New Roman"/>
        </w:rPr>
        <w:t xml:space="preserve"> się z warunkami technicznymi realizacji zamówienia oraz jego zakresem i nie wnosi</w:t>
      </w:r>
      <w:r>
        <w:rPr>
          <w:rFonts w:ascii="Times New Roman" w:hAnsi="Times New Roman" w:cs="Times New Roman"/>
        </w:rPr>
        <w:t>my</w:t>
      </w:r>
      <w:r w:rsidRPr="00DB6A37">
        <w:rPr>
          <w:rFonts w:ascii="Times New Roman" w:hAnsi="Times New Roman" w:cs="Times New Roman"/>
        </w:rPr>
        <w:t xml:space="preserve"> żadnych uwag,</w:t>
      </w:r>
    </w:p>
    <w:p w:rsidR="008F2244" w:rsidRPr="00F928DA" w:rsidRDefault="008F2244" w:rsidP="008F2244">
      <w:pPr>
        <w:pStyle w:val="Teksttreci0"/>
        <w:numPr>
          <w:ilvl w:val="0"/>
          <w:numId w:val="31"/>
        </w:numPr>
        <w:spacing w:after="120" w:line="276" w:lineRule="auto"/>
        <w:ind w:left="709" w:hanging="425"/>
        <w:jc w:val="both"/>
        <w:rPr>
          <w:rFonts w:ascii="Times New Roman" w:hAnsi="Times New Roman" w:cs="Times New Roman"/>
        </w:rPr>
      </w:pPr>
      <w:r w:rsidRPr="00DB6A37">
        <w:rPr>
          <w:rFonts w:ascii="Times New Roman" w:hAnsi="Times New Roman" w:cs="Times New Roman"/>
        </w:rPr>
        <w:t>posiada</w:t>
      </w:r>
      <w:r>
        <w:rPr>
          <w:rFonts w:ascii="Times New Roman" w:hAnsi="Times New Roman" w:cs="Times New Roman"/>
        </w:rPr>
        <w:t>my</w:t>
      </w:r>
      <w:r w:rsidRPr="00DB6A37">
        <w:rPr>
          <w:rFonts w:ascii="Times New Roman" w:hAnsi="Times New Roman" w:cs="Times New Roman"/>
        </w:rPr>
        <w:t xml:space="preserve"> wymagan</w:t>
      </w:r>
      <w:r>
        <w:rPr>
          <w:rFonts w:ascii="Times New Roman" w:hAnsi="Times New Roman" w:cs="Times New Roman"/>
        </w:rPr>
        <w:t>e</w:t>
      </w:r>
      <w:r w:rsidRPr="00DB6A37">
        <w:rPr>
          <w:rFonts w:ascii="Times New Roman" w:hAnsi="Times New Roman" w:cs="Times New Roman"/>
        </w:rPr>
        <w:t xml:space="preserve"> prawem uprawnienia i certyfikacje niezbędne do prawidłowej realizacji przedmiotu zamówienia,</w:t>
      </w:r>
    </w:p>
    <w:p w:rsidR="008F2244" w:rsidRPr="003F12C0" w:rsidRDefault="008F2244" w:rsidP="008F2244">
      <w:pPr>
        <w:numPr>
          <w:ilvl w:val="0"/>
          <w:numId w:val="11"/>
        </w:numPr>
        <w:spacing w:after="120"/>
        <w:ind w:left="709" w:hanging="425"/>
        <w:jc w:val="both"/>
        <w:rPr>
          <w:color w:val="000000" w:themeColor="text1"/>
          <w:sz w:val="20"/>
          <w:szCs w:val="20"/>
        </w:rPr>
      </w:pPr>
      <w:r w:rsidRPr="00831958">
        <w:rPr>
          <w:color w:val="000000" w:themeColor="text1"/>
          <w:sz w:val="20"/>
          <w:szCs w:val="20"/>
        </w:rPr>
        <w:t>zapoznaliśmy się z Zapytaniem ofertowym i nie wnosimy zastrzeżeń,</w:t>
      </w:r>
    </w:p>
    <w:p w:rsidR="008F2244" w:rsidRPr="003F12C0" w:rsidRDefault="008F2244" w:rsidP="008F2244">
      <w:pPr>
        <w:numPr>
          <w:ilvl w:val="0"/>
          <w:numId w:val="13"/>
        </w:numPr>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t xml:space="preserve">wzór Umowy załączony do Zapytania (Załącznik nr </w:t>
      </w:r>
      <w:r>
        <w:rPr>
          <w:color w:val="000000" w:themeColor="text1"/>
          <w:sz w:val="20"/>
          <w:szCs w:val="20"/>
        </w:rPr>
        <w:t>2</w:t>
      </w:r>
      <w:r w:rsidRPr="00831958">
        <w:rPr>
          <w:color w:val="000000" w:themeColor="text1"/>
          <w:sz w:val="20"/>
          <w:szCs w:val="20"/>
        </w:rPr>
        <w:t>) akceptujemy bez zastrzeżeń i zobowiązujemy się w przypadku wyboru naszej ofe</w:t>
      </w:r>
      <w:r>
        <w:rPr>
          <w:color w:val="000000" w:themeColor="text1"/>
          <w:sz w:val="20"/>
          <w:szCs w:val="20"/>
        </w:rPr>
        <w:t xml:space="preserve">rty do jej podpisania w miejscu </w:t>
      </w:r>
      <w:r w:rsidRPr="00831958">
        <w:rPr>
          <w:color w:val="000000" w:themeColor="text1"/>
          <w:sz w:val="20"/>
          <w:szCs w:val="20"/>
        </w:rPr>
        <w:t>i terminie wyznaczonym przez Zamawiającego,</w:t>
      </w:r>
    </w:p>
    <w:p w:rsidR="008F2244" w:rsidRPr="003F12C0" w:rsidRDefault="008F2244" w:rsidP="008F2244">
      <w:pPr>
        <w:numPr>
          <w:ilvl w:val="0"/>
          <w:numId w:val="13"/>
        </w:numPr>
        <w:suppressAutoHyphens w:val="0"/>
        <w:overflowPunct w:val="0"/>
        <w:autoSpaceDE w:val="0"/>
        <w:autoSpaceDN w:val="0"/>
        <w:adjustRightInd w:val="0"/>
        <w:spacing w:after="120"/>
        <w:ind w:left="709" w:hanging="425"/>
        <w:jc w:val="both"/>
        <w:textAlignment w:val="baseline"/>
        <w:rPr>
          <w:color w:val="000000" w:themeColor="text1"/>
          <w:sz w:val="20"/>
          <w:szCs w:val="20"/>
        </w:rPr>
      </w:pPr>
      <w:r w:rsidRPr="00831958">
        <w:rPr>
          <w:color w:val="000000" w:themeColor="text1"/>
          <w:sz w:val="20"/>
          <w:szCs w:val="20"/>
        </w:rPr>
        <w:t xml:space="preserve">przedmiot zamówienia będziemy </w:t>
      </w:r>
      <w:r w:rsidRPr="00413A97">
        <w:rPr>
          <w:sz w:val="20"/>
          <w:szCs w:val="20"/>
        </w:rPr>
        <w:t xml:space="preserve">realizować </w:t>
      </w:r>
      <w:r>
        <w:rPr>
          <w:sz w:val="20"/>
          <w:szCs w:val="20"/>
        </w:rPr>
        <w:t>w okresie 12 miesięcy.</w:t>
      </w:r>
    </w:p>
    <w:p w:rsidR="008F2244" w:rsidRPr="00FD429D" w:rsidRDefault="008F2244" w:rsidP="008F2244">
      <w:pPr>
        <w:widowControl w:val="0"/>
        <w:numPr>
          <w:ilvl w:val="0"/>
          <w:numId w:val="11"/>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termin płatności za </w:t>
      </w:r>
      <w:r>
        <w:rPr>
          <w:color w:val="000000" w:themeColor="text1"/>
          <w:sz w:val="20"/>
          <w:szCs w:val="20"/>
        </w:rPr>
        <w:t>wykonaną usługę</w:t>
      </w:r>
      <w:r w:rsidRPr="00FD429D">
        <w:rPr>
          <w:color w:val="000000" w:themeColor="text1"/>
          <w:sz w:val="20"/>
          <w:szCs w:val="20"/>
        </w:rPr>
        <w:t xml:space="preserve"> wynosił będzie </w:t>
      </w:r>
      <w:r>
        <w:rPr>
          <w:color w:val="000000" w:themeColor="text1"/>
          <w:sz w:val="20"/>
          <w:szCs w:val="20"/>
        </w:rPr>
        <w:t xml:space="preserve">do </w:t>
      </w:r>
      <w:r w:rsidRPr="00FD429D">
        <w:rPr>
          <w:color w:val="000000" w:themeColor="text1"/>
          <w:sz w:val="20"/>
          <w:szCs w:val="20"/>
        </w:rPr>
        <w:t>60 dni od dnia doręczenia Zamawiającemu prawidłowo i zgodnie z umową wystawionej faktury, na rachunek bankowy Wykonawcy, prowadzony przez …………… o numerze ………………………….,</w:t>
      </w:r>
    </w:p>
    <w:p w:rsidR="008F2244" w:rsidRPr="00FD429D" w:rsidRDefault="008F2244" w:rsidP="008F2244">
      <w:pPr>
        <w:widowControl w:val="0"/>
        <w:overflowPunct w:val="0"/>
        <w:spacing w:after="120"/>
        <w:ind w:left="709" w:hanging="425"/>
        <w:jc w:val="both"/>
        <w:textAlignment w:val="baseline"/>
        <w:rPr>
          <w:color w:val="000000" w:themeColor="text1"/>
          <w:sz w:val="10"/>
          <w:szCs w:val="10"/>
        </w:rPr>
      </w:pPr>
    </w:p>
    <w:p w:rsidR="008F2244" w:rsidRPr="003F12C0" w:rsidRDefault="008F2244" w:rsidP="008F2244">
      <w:pPr>
        <w:widowControl w:val="0"/>
        <w:numPr>
          <w:ilvl w:val="0"/>
          <w:numId w:val="11"/>
        </w:numPr>
        <w:overflowPunct w:val="0"/>
        <w:spacing w:after="120"/>
        <w:ind w:left="709" w:hanging="425"/>
        <w:jc w:val="both"/>
        <w:textAlignment w:val="baseline"/>
        <w:rPr>
          <w:color w:val="000000" w:themeColor="text1"/>
          <w:sz w:val="20"/>
          <w:szCs w:val="20"/>
        </w:rPr>
      </w:pPr>
      <w:r w:rsidRPr="00FD429D">
        <w:rPr>
          <w:color w:val="000000" w:themeColor="text1"/>
          <w:sz w:val="20"/>
          <w:szCs w:val="20"/>
        </w:rPr>
        <w:t xml:space="preserve">wyszczególnione w złożonej ofercie ceny </w:t>
      </w:r>
      <w:r w:rsidRPr="00FD429D">
        <w:rPr>
          <w:b/>
          <w:color w:val="000000" w:themeColor="text1"/>
          <w:sz w:val="20"/>
          <w:szCs w:val="20"/>
        </w:rPr>
        <w:t>pozostaną niezmienne przez okres trwania umowy</w:t>
      </w:r>
      <w:r w:rsidRPr="00FD429D">
        <w:rPr>
          <w:color w:val="000000" w:themeColor="text1"/>
          <w:sz w:val="20"/>
          <w:szCs w:val="20"/>
        </w:rPr>
        <w:t>, z zastrzeżeniem przypadków wskazanych w umowie,</w:t>
      </w:r>
    </w:p>
    <w:p w:rsidR="008F2244" w:rsidRPr="00FD429D" w:rsidRDefault="008F2244" w:rsidP="008F2244">
      <w:pPr>
        <w:widowControl w:val="0"/>
        <w:numPr>
          <w:ilvl w:val="0"/>
          <w:numId w:val="11"/>
        </w:numPr>
        <w:overflowPunct w:val="0"/>
        <w:ind w:left="709" w:hanging="425"/>
        <w:jc w:val="both"/>
        <w:textAlignment w:val="baseline"/>
        <w:rPr>
          <w:color w:val="000000" w:themeColor="text1"/>
          <w:sz w:val="20"/>
          <w:szCs w:val="20"/>
        </w:rPr>
      </w:pPr>
      <w:r w:rsidRPr="00FD429D">
        <w:rPr>
          <w:color w:val="000000" w:themeColor="text1"/>
          <w:sz w:val="20"/>
          <w:szCs w:val="20"/>
        </w:rPr>
        <w:t xml:space="preserve">uważamy się za związanych niniejszą ofertą przez okres </w:t>
      </w:r>
      <w:r w:rsidRPr="00FD429D">
        <w:rPr>
          <w:b/>
          <w:bCs/>
          <w:color w:val="000000" w:themeColor="text1"/>
          <w:sz w:val="20"/>
          <w:szCs w:val="20"/>
        </w:rPr>
        <w:t>30</w:t>
      </w:r>
      <w:r w:rsidRPr="00FD429D">
        <w:rPr>
          <w:b/>
          <w:color w:val="000000" w:themeColor="text1"/>
          <w:sz w:val="20"/>
          <w:szCs w:val="20"/>
        </w:rPr>
        <w:t xml:space="preserve"> dni </w:t>
      </w:r>
      <w:r w:rsidRPr="00FD429D">
        <w:rPr>
          <w:color w:val="000000" w:themeColor="text1"/>
          <w:sz w:val="20"/>
          <w:szCs w:val="20"/>
        </w:rPr>
        <w:t>od terminu składania ofert,</w:t>
      </w:r>
    </w:p>
    <w:p w:rsidR="008F2244" w:rsidRPr="00FD429D" w:rsidRDefault="008F2244" w:rsidP="008F2244">
      <w:pPr>
        <w:widowControl w:val="0"/>
        <w:overflowPunct w:val="0"/>
        <w:ind w:left="709" w:hanging="425"/>
        <w:textAlignment w:val="baseline"/>
        <w:rPr>
          <w:rFonts w:cs="Calibri"/>
          <w:color w:val="000000" w:themeColor="text1"/>
          <w:kern w:val="1"/>
          <w:sz w:val="10"/>
          <w:szCs w:val="10"/>
          <w:lang w:eastAsia="ar-SA"/>
        </w:rPr>
      </w:pPr>
    </w:p>
    <w:p w:rsidR="008F2244" w:rsidRDefault="008F2244" w:rsidP="008F2244">
      <w:pPr>
        <w:widowControl w:val="0"/>
        <w:numPr>
          <w:ilvl w:val="0"/>
          <w:numId w:val="7"/>
        </w:numPr>
        <w:tabs>
          <w:tab w:val="clear" w:pos="-226"/>
          <w:tab w:val="num" w:pos="-708"/>
        </w:tabs>
        <w:overflowPunct w:val="0"/>
        <w:ind w:left="709" w:hanging="425"/>
        <w:jc w:val="both"/>
        <w:textAlignment w:val="baseline"/>
        <w:rPr>
          <w:rFonts w:cs="Calibri"/>
          <w:color w:val="000000" w:themeColor="text1"/>
          <w:kern w:val="1"/>
          <w:sz w:val="10"/>
          <w:szCs w:val="10"/>
          <w:lang w:eastAsia="ar-SA"/>
        </w:rPr>
      </w:pPr>
      <w:r w:rsidRPr="00FD429D">
        <w:rPr>
          <w:rFonts w:cs="Calibri"/>
          <w:color w:val="000000" w:themeColor="text1"/>
          <w:kern w:val="1"/>
          <w:sz w:val="20"/>
          <w:szCs w:val="20"/>
          <w:lang w:eastAsia="ar-SA"/>
        </w:rPr>
        <w:t xml:space="preserve">zamówienie </w:t>
      </w:r>
      <w:r w:rsidRPr="00FD429D">
        <w:rPr>
          <w:rFonts w:cs="Calibri"/>
          <w:b/>
          <w:color w:val="000000" w:themeColor="text1"/>
          <w:kern w:val="1"/>
          <w:sz w:val="20"/>
          <w:szCs w:val="20"/>
          <w:lang w:eastAsia="ar-SA"/>
        </w:rPr>
        <w:t>zrealizujemy sami</w:t>
      </w:r>
      <w:r w:rsidRPr="00FD429D">
        <w:rPr>
          <w:rFonts w:cs="Calibri"/>
          <w:color w:val="000000" w:themeColor="text1"/>
          <w:kern w:val="1"/>
          <w:sz w:val="20"/>
          <w:szCs w:val="20"/>
          <w:lang w:eastAsia="ar-SA"/>
        </w:rPr>
        <w:t>/</w:t>
      </w:r>
      <w:r w:rsidRPr="00FD429D">
        <w:rPr>
          <w:rFonts w:cs="Calibri"/>
          <w:b/>
          <w:color w:val="000000" w:themeColor="text1"/>
          <w:kern w:val="1"/>
          <w:sz w:val="20"/>
          <w:szCs w:val="20"/>
          <w:lang w:eastAsia="ar-SA"/>
        </w:rPr>
        <w:t xml:space="preserve">zamierzamy powierzyć </w:t>
      </w:r>
      <w:r w:rsidRPr="00FD429D">
        <w:rPr>
          <w:rFonts w:cs="Calibri"/>
          <w:color w:val="000000" w:themeColor="text1"/>
          <w:kern w:val="1"/>
          <w:sz w:val="20"/>
          <w:szCs w:val="20"/>
          <w:lang w:eastAsia="ar-SA"/>
        </w:rPr>
        <w:t>wykonanie następujących części zamówienia (</w:t>
      </w:r>
      <w:r w:rsidRPr="00FD429D">
        <w:rPr>
          <w:rFonts w:cs="Calibri"/>
          <w:i/>
          <w:color w:val="000000" w:themeColor="text1"/>
          <w:kern w:val="1"/>
          <w:sz w:val="20"/>
          <w:szCs w:val="20"/>
          <w:lang w:eastAsia="ar-SA"/>
        </w:rPr>
        <w:t>niepotrzebne skreślić</w:t>
      </w:r>
      <w:r w:rsidRPr="00FD429D">
        <w:rPr>
          <w:rFonts w:cs="Calibri"/>
          <w:color w:val="000000" w:themeColor="text1"/>
          <w:kern w:val="1"/>
          <w:sz w:val="20"/>
          <w:szCs w:val="20"/>
          <w:lang w:eastAsia="ar-SA"/>
        </w:rPr>
        <w:t xml:space="preserve">) …………………..…………………………… </w:t>
      </w:r>
      <w:r w:rsidRPr="00FD429D">
        <w:rPr>
          <w:rFonts w:cs="Calibri"/>
          <w:b/>
          <w:color w:val="000000" w:themeColor="text1"/>
          <w:kern w:val="1"/>
          <w:sz w:val="20"/>
          <w:szCs w:val="20"/>
          <w:lang w:eastAsia="ar-SA"/>
        </w:rPr>
        <w:t>podwykonawcom</w:t>
      </w:r>
      <w:r w:rsidRPr="00FD429D">
        <w:rPr>
          <w:rFonts w:cs="Calibri"/>
          <w:color w:val="000000" w:themeColor="text1"/>
          <w:kern w:val="1"/>
          <w:sz w:val="20"/>
          <w:szCs w:val="20"/>
          <w:lang w:eastAsia="ar-SA"/>
        </w:rPr>
        <w:t xml:space="preserve"> ………………………………. (</w:t>
      </w:r>
      <w:r w:rsidRPr="00FD429D">
        <w:rPr>
          <w:rFonts w:cs="Calibri"/>
          <w:i/>
          <w:color w:val="000000" w:themeColor="text1"/>
          <w:kern w:val="1"/>
          <w:sz w:val="20"/>
          <w:szCs w:val="20"/>
          <w:lang w:eastAsia="ar-SA"/>
        </w:rPr>
        <w:t>o ile jest to wiadome, podać firmy podwykonawców</w:t>
      </w:r>
      <w:r w:rsidRPr="00FD429D">
        <w:rPr>
          <w:rFonts w:cs="Calibri"/>
          <w:color w:val="000000" w:themeColor="text1"/>
          <w:kern w:val="1"/>
          <w:sz w:val="20"/>
          <w:szCs w:val="20"/>
          <w:lang w:eastAsia="ar-SA"/>
        </w:rPr>
        <w:t>),</w:t>
      </w:r>
    </w:p>
    <w:p w:rsidR="008F2244" w:rsidRPr="006A3C20" w:rsidRDefault="008F2244" w:rsidP="008F2244">
      <w:pPr>
        <w:widowControl w:val="0"/>
        <w:overflowPunct w:val="0"/>
        <w:ind w:left="709" w:hanging="425"/>
        <w:jc w:val="both"/>
        <w:textAlignment w:val="baseline"/>
        <w:rPr>
          <w:rFonts w:cs="Calibri"/>
          <w:color w:val="000000" w:themeColor="text1"/>
          <w:kern w:val="1"/>
          <w:sz w:val="10"/>
          <w:szCs w:val="10"/>
          <w:lang w:eastAsia="ar-SA"/>
        </w:rPr>
      </w:pPr>
    </w:p>
    <w:p w:rsidR="008F2244" w:rsidRPr="00FD429D" w:rsidRDefault="008F2244" w:rsidP="008F2244">
      <w:pPr>
        <w:widowControl w:val="0"/>
        <w:numPr>
          <w:ilvl w:val="0"/>
          <w:numId w:val="7"/>
        </w:numPr>
        <w:tabs>
          <w:tab w:val="num" w:pos="-814"/>
          <w:tab w:val="num" w:pos="-363"/>
        </w:tabs>
        <w:overflowPunct w:val="0"/>
        <w:ind w:left="709" w:hanging="425"/>
        <w:jc w:val="both"/>
        <w:textAlignment w:val="baseline"/>
        <w:rPr>
          <w:rFonts w:cs="Calibri"/>
          <w:i/>
          <w:color w:val="000000" w:themeColor="text1"/>
          <w:kern w:val="1"/>
          <w:sz w:val="20"/>
          <w:szCs w:val="20"/>
          <w:lang w:eastAsia="ar-SA"/>
        </w:rPr>
      </w:pPr>
      <w:r w:rsidRPr="00FD429D">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FD429D">
        <w:rPr>
          <w:rFonts w:cs="Calibri"/>
          <w:color w:val="000000" w:themeColor="text1"/>
          <w:kern w:val="1"/>
          <w:sz w:val="20"/>
          <w:szCs w:val="20"/>
          <w:lang w:eastAsia="ar-SA"/>
        </w:rPr>
        <w:t>t.j</w:t>
      </w:r>
      <w:proofErr w:type="spellEnd"/>
      <w:r w:rsidRPr="00FD429D">
        <w:rPr>
          <w:rFonts w:cs="Calibri"/>
          <w:color w:val="000000" w:themeColor="text1"/>
          <w:kern w:val="1"/>
          <w:sz w:val="20"/>
          <w:szCs w:val="20"/>
          <w:lang w:eastAsia="ar-SA"/>
        </w:rPr>
        <w:t>. Dz. U. z 2018, poz. 2174, z </w:t>
      </w:r>
      <w:proofErr w:type="spellStart"/>
      <w:r w:rsidRPr="00FD429D">
        <w:rPr>
          <w:rFonts w:cs="Calibri"/>
          <w:color w:val="000000" w:themeColor="text1"/>
          <w:kern w:val="1"/>
          <w:sz w:val="20"/>
          <w:szCs w:val="20"/>
          <w:lang w:eastAsia="ar-SA"/>
        </w:rPr>
        <w:t>późn</w:t>
      </w:r>
      <w:proofErr w:type="spellEnd"/>
      <w:r w:rsidRPr="00FD429D">
        <w:rPr>
          <w:rFonts w:cs="Calibri"/>
          <w:color w:val="000000" w:themeColor="text1"/>
          <w:kern w:val="1"/>
          <w:sz w:val="20"/>
          <w:szCs w:val="20"/>
          <w:lang w:eastAsia="ar-SA"/>
        </w:rPr>
        <w:t>. zm.).</w:t>
      </w:r>
    </w:p>
    <w:p w:rsidR="008F2244" w:rsidRPr="00FD429D" w:rsidRDefault="008F2244" w:rsidP="008F2244">
      <w:pPr>
        <w:widowControl w:val="0"/>
        <w:overflowPunct w:val="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8F2244" w:rsidRPr="00FD429D" w:rsidRDefault="008F2244" w:rsidP="008F2244">
      <w:pPr>
        <w:widowControl w:val="0"/>
        <w:overflowPunct w:val="0"/>
        <w:ind w:left="709" w:hanging="425"/>
        <w:textAlignment w:val="baseline"/>
        <w:rPr>
          <w:rFonts w:cs="Calibri"/>
          <w:color w:val="000000" w:themeColor="text1"/>
          <w:kern w:val="1"/>
          <w:sz w:val="10"/>
          <w:szCs w:val="10"/>
          <w:lang w:eastAsia="ar-SA"/>
        </w:rPr>
      </w:pPr>
    </w:p>
    <w:p w:rsidR="008F2244" w:rsidRPr="00FD429D" w:rsidRDefault="008F2244" w:rsidP="008F2244">
      <w:pPr>
        <w:widowControl w:val="0"/>
        <w:numPr>
          <w:ilvl w:val="0"/>
          <w:numId w:val="7"/>
        </w:numPr>
        <w:tabs>
          <w:tab w:val="num" w:pos="-814"/>
          <w:tab w:val="num" w:pos="-363"/>
        </w:tabs>
        <w:overflowPunct w:val="0"/>
        <w:ind w:left="709" w:hanging="425"/>
        <w:jc w:val="both"/>
        <w:textAlignment w:val="baseline"/>
        <w:rPr>
          <w:i/>
          <w:color w:val="000000" w:themeColor="text1"/>
          <w:kern w:val="1"/>
          <w:sz w:val="20"/>
          <w:szCs w:val="20"/>
          <w:lang w:eastAsia="ar-SA"/>
        </w:rPr>
      </w:pPr>
      <w:r w:rsidRPr="00FD429D">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8F2244" w:rsidRPr="00FD429D" w:rsidRDefault="008F2244" w:rsidP="008F2244">
      <w:pPr>
        <w:widowControl w:val="0"/>
        <w:overflowPunct w:val="0"/>
        <w:spacing w:after="120"/>
        <w:ind w:left="709" w:hanging="425"/>
        <w:jc w:val="both"/>
        <w:textAlignment w:val="baseline"/>
        <w:rPr>
          <w:rFonts w:cs="Calibri"/>
          <w:i/>
          <w:color w:val="000000" w:themeColor="text1"/>
          <w:kern w:val="1"/>
          <w:sz w:val="20"/>
          <w:szCs w:val="20"/>
          <w:lang w:eastAsia="ar-SA"/>
        </w:rPr>
      </w:pPr>
      <w:r w:rsidRPr="00FD429D">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8F2244" w:rsidRPr="00E95B41" w:rsidRDefault="008F2244" w:rsidP="008F2244">
      <w:pPr>
        <w:pStyle w:val="Akapitzlist"/>
        <w:widowControl w:val="0"/>
        <w:numPr>
          <w:ilvl w:val="0"/>
          <w:numId w:val="13"/>
        </w:numPr>
        <w:overflowPunct w:val="0"/>
        <w:spacing w:after="120"/>
        <w:ind w:left="709" w:hanging="425"/>
        <w:jc w:val="both"/>
        <w:textAlignment w:val="baseline"/>
        <w:rPr>
          <w:rFonts w:cs="Calibri"/>
          <w:i/>
          <w:color w:val="000000" w:themeColor="text1"/>
          <w:kern w:val="1"/>
          <w:sz w:val="20"/>
          <w:szCs w:val="20"/>
          <w:lang w:eastAsia="ar-SA"/>
        </w:rPr>
      </w:pPr>
      <w:r w:rsidRPr="00E95B41">
        <w:rPr>
          <w:rFonts w:cs="Calibri"/>
          <w:iCs/>
          <w:color w:val="000000" w:themeColor="text1"/>
          <w:kern w:val="1"/>
          <w:sz w:val="20"/>
          <w:szCs w:val="20"/>
          <w:lang w:eastAsia="ar-SA"/>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8F2244" w:rsidRPr="00FD429D" w:rsidRDefault="008F2244" w:rsidP="008F2244">
      <w:pPr>
        <w:suppressAutoHyphens w:val="0"/>
        <w:jc w:val="both"/>
        <w:rPr>
          <w:b/>
          <w:color w:val="000000" w:themeColor="text1"/>
          <w:lang w:eastAsia="pl-PL"/>
        </w:rPr>
      </w:pPr>
    </w:p>
    <w:p w:rsidR="008F2244" w:rsidRPr="00FD429D" w:rsidRDefault="008F2244" w:rsidP="008F2244">
      <w:pPr>
        <w:suppressAutoHyphens w:val="0"/>
        <w:jc w:val="both"/>
        <w:rPr>
          <w:b/>
          <w:color w:val="000000" w:themeColor="text1"/>
          <w:lang w:eastAsia="pl-PL"/>
        </w:rPr>
      </w:pPr>
    </w:p>
    <w:p w:rsidR="00111DD3" w:rsidRPr="007714A4" w:rsidRDefault="00111DD3" w:rsidP="00111DD3">
      <w:pPr>
        <w:rPr>
          <w:sz w:val="20"/>
          <w:szCs w:val="20"/>
        </w:rPr>
      </w:pPr>
    </w:p>
    <w:p w:rsidR="007714A4" w:rsidRDefault="007714A4" w:rsidP="00111DD3">
      <w:pPr>
        <w:rPr>
          <w:sz w:val="20"/>
          <w:szCs w:val="20"/>
        </w:rPr>
        <w:sectPr w:rsidR="007714A4" w:rsidSect="00F749D7">
          <w:pgSz w:w="11906" w:h="16838" w:code="9"/>
          <w:pgMar w:top="1418" w:right="1418" w:bottom="1418" w:left="1418" w:header="709" w:footer="709" w:gutter="0"/>
          <w:cols w:space="708"/>
          <w:docGrid w:linePitch="360"/>
        </w:sectPr>
      </w:pPr>
    </w:p>
    <w:p w:rsidR="00111DD3" w:rsidRPr="000D15E9" w:rsidRDefault="00111DD3" w:rsidP="00111DD3">
      <w:pPr>
        <w:jc w:val="right"/>
        <w:rPr>
          <w:b/>
          <w:color w:val="000000" w:themeColor="text1"/>
          <w:sz w:val="22"/>
          <w:szCs w:val="22"/>
        </w:rPr>
      </w:pPr>
      <w:r w:rsidRPr="000D15E9">
        <w:rPr>
          <w:b/>
          <w:color w:val="000000" w:themeColor="text1"/>
          <w:sz w:val="22"/>
          <w:szCs w:val="22"/>
        </w:rPr>
        <w:t>Załącznik nr 2 do Zapytania ofertowego</w:t>
      </w:r>
    </w:p>
    <w:p w:rsidR="009F1E5D" w:rsidRPr="000D15E9" w:rsidRDefault="009F1E5D" w:rsidP="00111DD3">
      <w:pPr>
        <w:tabs>
          <w:tab w:val="left" w:pos="0"/>
          <w:tab w:val="left" w:pos="4500"/>
        </w:tabs>
        <w:rPr>
          <w:color w:val="000000" w:themeColor="text1"/>
        </w:rPr>
      </w:pPr>
    </w:p>
    <w:p w:rsidR="008F2244" w:rsidRDefault="008F2244" w:rsidP="008F2244">
      <w:pPr>
        <w:rPr>
          <w:b/>
          <w:color w:val="000000" w:themeColor="text1"/>
          <w:sz w:val="28"/>
          <w:u w:val="single"/>
        </w:rPr>
      </w:pPr>
    </w:p>
    <w:p w:rsidR="008F2244" w:rsidRPr="000E53F2" w:rsidRDefault="008F2244" w:rsidP="008F2244">
      <w:pPr>
        <w:jc w:val="center"/>
        <w:rPr>
          <w:b/>
          <w:color w:val="000000" w:themeColor="text1"/>
          <w:sz w:val="28"/>
        </w:rPr>
      </w:pPr>
      <w:r w:rsidRPr="000E53F2">
        <w:rPr>
          <w:b/>
          <w:color w:val="000000" w:themeColor="text1"/>
          <w:sz w:val="28"/>
          <w:u w:val="single"/>
        </w:rPr>
        <w:t>W Z Ó R   U M O W Y</w:t>
      </w:r>
      <w:r w:rsidRPr="000E53F2">
        <w:rPr>
          <w:b/>
          <w:color w:val="000000" w:themeColor="text1"/>
          <w:sz w:val="28"/>
        </w:rPr>
        <w:t xml:space="preserve"> </w:t>
      </w:r>
    </w:p>
    <w:p w:rsidR="008F2244" w:rsidRPr="000E53F2" w:rsidRDefault="008F2244" w:rsidP="008F2244">
      <w:pPr>
        <w:jc w:val="center"/>
        <w:rPr>
          <w:color w:val="000000" w:themeColor="text1"/>
          <w:sz w:val="20"/>
          <w:szCs w:val="20"/>
        </w:rPr>
      </w:pPr>
    </w:p>
    <w:p w:rsidR="008F2244" w:rsidRPr="000E53F2" w:rsidRDefault="008F2244" w:rsidP="008F2244">
      <w:pPr>
        <w:jc w:val="center"/>
        <w:rPr>
          <w:color w:val="000000" w:themeColor="text1"/>
          <w:sz w:val="20"/>
          <w:szCs w:val="20"/>
        </w:rPr>
      </w:pPr>
    </w:p>
    <w:p w:rsidR="008F2244" w:rsidRPr="000E53F2" w:rsidRDefault="008F2244" w:rsidP="008F2244">
      <w:pPr>
        <w:jc w:val="both"/>
        <w:rPr>
          <w:color w:val="000000" w:themeColor="text1"/>
        </w:rPr>
      </w:pPr>
      <w:r w:rsidRPr="000E53F2">
        <w:rPr>
          <w:color w:val="000000" w:themeColor="text1"/>
          <w:sz w:val="20"/>
          <w:szCs w:val="20"/>
        </w:rPr>
        <w:tab/>
        <w:t xml:space="preserve">W dniu ................... pomiędzy </w:t>
      </w:r>
      <w:r w:rsidRPr="000E53F2">
        <w:rPr>
          <w:rFonts w:cs="Calibri"/>
          <w:b/>
          <w:color w:val="000000" w:themeColor="text1"/>
          <w:sz w:val="20"/>
          <w:szCs w:val="20"/>
        </w:rPr>
        <w:t>Szpitalem Specjalistycznym im. Edmunda Biernackiego w Mielcu</w:t>
      </w:r>
      <w:r w:rsidRPr="000E53F2">
        <w:rPr>
          <w:rFonts w:cs="Calibri"/>
          <w:color w:val="000000" w:themeColor="text1"/>
          <w:sz w:val="20"/>
          <w:szCs w:val="20"/>
        </w:rPr>
        <w:t xml:space="preserve">, </w:t>
      </w:r>
      <w:r w:rsidRPr="000E53F2">
        <w:rPr>
          <w:rFonts w:cs="Calibri"/>
          <w:b/>
          <w:color w:val="000000" w:themeColor="text1"/>
          <w:sz w:val="20"/>
          <w:szCs w:val="20"/>
        </w:rPr>
        <w:t>ul. Żeromskiego 22, 39-300 Mielec</w:t>
      </w:r>
      <w:r w:rsidRPr="000E53F2">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E53F2">
        <w:rPr>
          <w:color w:val="000000" w:themeColor="text1"/>
          <w:sz w:val="20"/>
          <w:szCs w:val="20"/>
        </w:rPr>
        <w:t xml:space="preserve">, zwanym w dalszej części Umowy </w:t>
      </w:r>
      <w:r w:rsidRPr="000E53F2">
        <w:rPr>
          <w:b/>
          <w:color w:val="000000" w:themeColor="text1"/>
          <w:sz w:val="20"/>
          <w:szCs w:val="20"/>
        </w:rPr>
        <w:t>„Zamawiającym”</w:t>
      </w:r>
      <w:r w:rsidRPr="000E53F2">
        <w:rPr>
          <w:color w:val="000000" w:themeColor="text1"/>
          <w:sz w:val="20"/>
          <w:szCs w:val="20"/>
        </w:rPr>
        <w:t xml:space="preserve"> reprezentowanym przez</w:t>
      </w:r>
      <w:r w:rsidRPr="000E53F2">
        <w:rPr>
          <w:color w:val="000000" w:themeColor="text1"/>
        </w:rPr>
        <w:t>:</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jc w:val="both"/>
        <w:rPr>
          <w:color w:val="000000" w:themeColor="text1"/>
          <w:sz w:val="10"/>
        </w:rPr>
      </w:pPr>
    </w:p>
    <w:p w:rsidR="008F2244" w:rsidRPr="000E53F2" w:rsidRDefault="008F2244" w:rsidP="008F2244">
      <w:pPr>
        <w:jc w:val="both"/>
        <w:rPr>
          <w:color w:val="000000" w:themeColor="text1"/>
        </w:rPr>
      </w:pPr>
      <w:r w:rsidRPr="000E53F2">
        <w:rPr>
          <w:color w:val="000000" w:themeColor="text1"/>
          <w:sz w:val="20"/>
          <w:szCs w:val="20"/>
        </w:rPr>
        <w:t xml:space="preserve">a ............................................................................. KRS ……………………NIP ................. REGON ................ </w:t>
      </w:r>
      <w:r w:rsidRPr="000E53F2">
        <w:rPr>
          <w:b/>
          <w:color w:val="000000" w:themeColor="text1"/>
          <w:sz w:val="20"/>
          <w:szCs w:val="20"/>
        </w:rPr>
        <w:t xml:space="preserve"> </w:t>
      </w:r>
      <w:r w:rsidRPr="000E53F2">
        <w:rPr>
          <w:color w:val="000000" w:themeColor="text1"/>
          <w:sz w:val="20"/>
          <w:szCs w:val="20"/>
        </w:rPr>
        <w:t xml:space="preserve"> zwanym w dalszej części Umowy </w:t>
      </w:r>
      <w:r w:rsidRPr="000E53F2">
        <w:rPr>
          <w:b/>
          <w:color w:val="000000" w:themeColor="text1"/>
          <w:sz w:val="20"/>
          <w:szCs w:val="20"/>
        </w:rPr>
        <w:t>„Wykonawcą”</w:t>
      </w:r>
      <w:r w:rsidRPr="000E53F2">
        <w:rPr>
          <w:color w:val="000000" w:themeColor="text1"/>
          <w:sz w:val="20"/>
          <w:szCs w:val="20"/>
        </w:rPr>
        <w:t xml:space="preserve"> reprezentowanym przez:</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ind w:left="708"/>
        <w:jc w:val="both"/>
        <w:rPr>
          <w:color w:val="000000" w:themeColor="text1"/>
        </w:rPr>
      </w:pPr>
      <w:r w:rsidRPr="000E53F2">
        <w:rPr>
          <w:color w:val="000000" w:themeColor="text1"/>
          <w:sz w:val="20"/>
          <w:szCs w:val="20"/>
        </w:rPr>
        <w:t>…………………………………</w:t>
      </w:r>
    </w:p>
    <w:p w:rsidR="008F2244" w:rsidRPr="000E53F2" w:rsidRDefault="008F2244" w:rsidP="008F2244">
      <w:pPr>
        <w:jc w:val="both"/>
        <w:rPr>
          <w:color w:val="000000" w:themeColor="text1"/>
          <w:sz w:val="10"/>
          <w:szCs w:val="10"/>
        </w:rPr>
      </w:pPr>
    </w:p>
    <w:p w:rsidR="008F2244" w:rsidRPr="000E53F2" w:rsidRDefault="008F2244" w:rsidP="008F2244">
      <w:pPr>
        <w:jc w:val="both"/>
        <w:rPr>
          <w:color w:val="000000" w:themeColor="text1"/>
          <w:sz w:val="20"/>
          <w:szCs w:val="20"/>
        </w:rPr>
      </w:pPr>
      <w:r w:rsidRPr="000E53F2">
        <w:rPr>
          <w:color w:val="000000" w:themeColor="text1"/>
          <w:sz w:val="20"/>
          <w:szCs w:val="20"/>
        </w:rPr>
        <w:t xml:space="preserve">stosownie do dokonanego przez Zamawiającego wyboru oferty Wykonawcy przeprowadzonego na podstawie </w:t>
      </w:r>
      <w:r w:rsidRPr="000E53F2">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0E53F2">
        <w:rPr>
          <w:color w:val="000000" w:themeColor="text1"/>
          <w:sz w:val="20"/>
          <w:szCs w:val="20"/>
        </w:rPr>
        <w:t>udzielonego w trybie zapytania ofertowego dotyczące zamówienia publicznego o wartości poniżej 130.000,00 zł zostaje zawarta umowa następującej treści:</w:t>
      </w:r>
    </w:p>
    <w:p w:rsidR="008F2244" w:rsidRPr="000E53F2" w:rsidRDefault="008F2244" w:rsidP="008F2244">
      <w:pPr>
        <w:jc w:val="both"/>
        <w:rPr>
          <w:color w:val="000000" w:themeColor="text1"/>
          <w:sz w:val="20"/>
          <w:szCs w:val="20"/>
        </w:rPr>
      </w:pPr>
    </w:p>
    <w:p w:rsidR="000A0DC7" w:rsidRDefault="000A0DC7" w:rsidP="008645EC">
      <w:pPr>
        <w:jc w:val="center"/>
        <w:rPr>
          <w:b/>
          <w:color w:val="000000" w:themeColor="text1"/>
          <w:sz w:val="20"/>
          <w:szCs w:val="20"/>
        </w:rPr>
      </w:pPr>
      <w:r>
        <w:rPr>
          <w:b/>
          <w:color w:val="000000" w:themeColor="text1"/>
          <w:sz w:val="20"/>
          <w:szCs w:val="20"/>
        </w:rPr>
        <w:t xml:space="preserve">§ </w:t>
      </w:r>
      <w:r w:rsidR="008F2244" w:rsidRPr="000E53F2">
        <w:rPr>
          <w:b/>
          <w:color w:val="000000" w:themeColor="text1"/>
          <w:sz w:val="20"/>
          <w:szCs w:val="20"/>
        </w:rPr>
        <w:t>1</w:t>
      </w:r>
    </w:p>
    <w:p w:rsidR="00A27733" w:rsidRPr="008374F0" w:rsidRDefault="008374F0" w:rsidP="006D058B">
      <w:pPr>
        <w:spacing w:after="120"/>
        <w:jc w:val="center"/>
        <w:rPr>
          <w:b/>
          <w:color w:val="000000" w:themeColor="text1"/>
          <w:sz w:val="20"/>
          <w:szCs w:val="20"/>
        </w:rPr>
      </w:pPr>
      <w:r>
        <w:rPr>
          <w:b/>
          <w:color w:val="000000" w:themeColor="text1"/>
          <w:sz w:val="20"/>
          <w:szCs w:val="20"/>
        </w:rPr>
        <w:t>Przedmiot Umowy</w:t>
      </w:r>
    </w:p>
    <w:p w:rsidR="008F2244" w:rsidRPr="00195EDD" w:rsidRDefault="008F2244" w:rsidP="008F2244">
      <w:pPr>
        <w:pStyle w:val="Akapitzlist"/>
        <w:numPr>
          <w:ilvl w:val="0"/>
          <w:numId w:val="32"/>
        </w:numPr>
        <w:suppressAutoHyphens w:val="0"/>
        <w:ind w:left="426"/>
        <w:rPr>
          <w:sz w:val="20"/>
          <w:szCs w:val="20"/>
          <w:lang w:eastAsia="ar-SA" w:bidi="hi-IN"/>
        </w:rPr>
      </w:pPr>
      <w:r>
        <w:rPr>
          <w:sz w:val="20"/>
          <w:szCs w:val="20"/>
          <w:lang w:eastAsia="ar-SA" w:bidi="hi-IN"/>
        </w:rPr>
        <w:t>Przedmiotem umowy jest wykon</w:t>
      </w:r>
      <w:r w:rsidRPr="00195EDD">
        <w:rPr>
          <w:sz w:val="20"/>
          <w:szCs w:val="20"/>
          <w:lang w:eastAsia="ar-SA" w:bidi="hi-IN"/>
        </w:rPr>
        <w:t>anie usług w zakresie:</w:t>
      </w:r>
    </w:p>
    <w:p w:rsidR="008F2244" w:rsidRPr="00195EDD" w:rsidRDefault="008F2244" w:rsidP="008F2244">
      <w:pPr>
        <w:pStyle w:val="Akapitzlist"/>
        <w:numPr>
          <w:ilvl w:val="0"/>
          <w:numId w:val="35"/>
        </w:numPr>
        <w:suppressAutoHyphens w:val="0"/>
        <w:ind w:left="851"/>
        <w:jc w:val="both"/>
        <w:rPr>
          <w:sz w:val="20"/>
          <w:szCs w:val="20"/>
          <w:lang w:eastAsia="ar-SA" w:bidi="hi-IN"/>
        </w:rPr>
      </w:pPr>
      <w:r>
        <w:rPr>
          <w:sz w:val="20"/>
          <w:szCs w:val="20"/>
          <w:lang w:eastAsia="ar-SA" w:bidi="hi-IN"/>
        </w:rPr>
        <w:t>przeglądów technicznych</w:t>
      </w:r>
      <w:r w:rsidRPr="00195EDD">
        <w:rPr>
          <w:sz w:val="20"/>
          <w:szCs w:val="20"/>
          <w:lang w:eastAsia="ar-SA" w:bidi="hi-IN"/>
        </w:rPr>
        <w:t xml:space="preserve"> i </w:t>
      </w:r>
      <w:r>
        <w:rPr>
          <w:sz w:val="20"/>
          <w:szCs w:val="20"/>
          <w:lang w:eastAsia="ar-SA" w:bidi="hi-IN"/>
        </w:rPr>
        <w:t>czynności konserwacyjnych podręcznego sprzętu gaśniczego i urządzeń służących ochronie przeciwpożarowej</w:t>
      </w:r>
      <w:r w:rsidRPr="00195EDD">
        <w:rPr>
          <w:sz w:val="20"/>
          <w:szCs w:val="20"/>
          <w:lang w:eastAsia="ar-SA" w:bidi="hi-IN"/>
        </w:rPr>
        <w:t xml:space="preserve"> będących w posiadaniu Szpitala Specjalistycznego im. Edmunda Biernac</w:t>
      </w:r>
      <w:r>
        <w:rPr>
          <w:sz w:val="20"/>
          <w:szCs w:val="20"/>
          <w:lang w:eastAsia="ar-SA" w:bidi="hi-IN"/>
        </w:rPr>
        <w:t>kiego w Mielcu (zwanymi dalej „Sprzętem”)</w:t>
      </w:r>
      <w:r w:rsidR="009F2E93">
        <w:rPr>
          <w:sz w:val="20"/>
          <w:szCs w:val="20"/>
          <w:lang w:eastAsia="ar-SA" w:bidi="hi-IN"/>
        </w:rPr>
        <w:t>,</w:t>
      </w:r>
    </w:p>
    <w:p w:rsidR="008F2244" w:rsidRPr="006607F8" w:rsidRDefault="008F2244" w:rsidP="008F2244">
      <w:pPr>
        <w:pStyle w:val="Akapitzlist"/>
        <w:numPr>
          <w:ilvl w:val="0"/>
          <w:numId w:val="35"/>
        </w:numPr>
        <w:suppressAutoHyphens w:val="0"/>
        <w:ind w:left="851"/>
        <w:rPr>
          <w:strike/>
          <w:color w:val="FF0000"/>
          <w:sz w:val="20"/>
          <w:szCs w:val="20"/>
          <w:lang w:eastAsia="ar-SA" w:bidi="hi-IN"/>
        </w:rPr>
      </w:pPr>
      <w:r>
        <w:rPr>
          <w:sz w:val="20"/>
          <w:szCs w:val="20"/>
          <w:lang w:eastAsia="ar-SA" w:bidi="hi-IN"/>
        </w:rPr>
        <w:t xml:space="preserve">dzierżawy podręcznego sprzętu gaśniczego </w:t>
      </w:r>
      <w:r w:rsidRPr="006607F8">
        <w:rPr>
          <w:sz w:val="20"/>
          <w:szCs w:val="20"/>
          <w:lang w:eastAsia="ar-SA" w:bidi="hi-IN"/>
        </w:rPr>
        <w:t>zgodnie z Zapytaniem.</w:t>
      </w:r>
    </w:p>
    <w:p w:rsidR="008F2244" w:rsidRPr="00973FA8" w:rsidRDefault="008F2244" w:rsidP="00973FA8">
      <w:pPr>
        <w:pStyle w:val="Akapitzlist"/>
        <w:numPr>
          <w:ilvl w:val="1"/>
          <w:numId w:val="33"/>
        </w:numPr>
        <w:suppressAutoHyphens w:val="0"/>
        <w:ind w:left="426" w:hanging="284"/>
        <w:jc w:val="both"/>
        <w:rPr>
          <w:sz w:val="20"/>
          <w:szCs w:val="20"/>
          <w:lang w:eastAsia="ar-SA" w:bidi="hi-IN"/>
        </w:rPr>
      </w:pPr>
      <w:r w:rsidRPr="00195EDD">
        <w:rPr>
          <w:sz w:val="20"/>
          <w:szCs w:val="20"/>
          <w:lang w:eastAsia="ar-SA" w:bidi="hi-IN"/>
        </w:rPr>
        <w:t xml:space="preserve">Wykaz </w:t>
      </w:r>
      <w:r>
        <w:rPr>
          <w:sz w:val="20"/>
          <w:szCs w:val="20"/>
          <w:lang w:eastAsia="ar-SA" w:bidi="hi-IN"/>
        </w:rPr>
        <w:t>Sprzętu</w:t>
      </w:r>
      <w:r w:rsidRPr="00195EDD">
        <w:rPr>
          <w:sz w:val="20"/>
          <w:szCs w:val="20"/>
          <w:lang w:eastAsia="ar-SA" w:bidi="hi-IN"/>
        </w:rPr>
        <w:t xml:space="preserve">, sporządzony na podstawie oferty </w:t>
      </w:r>
      <w:r w:rsidRPr="00F87C94">
        <w:rPr>
          <w:color w:val="000000" w:themeColor="text1"/>
          <w:sz w:val="20"/>
          <w:szCs w:val="20"/>
          <w:lang w:eastAsia="ar-SA" w:bidi="hi-IN"/>
        </w:rPr>
        <w:t>przetargowej</w:t>
      </w:r>
      <w:r w:rsidRPr="00195EDD">
        <w:rPr>
          <w:sz w:val="20"/>
          <w:szCs w:val="20"/>
          <w:lang w:eastAsia="ar-SA" w:bidi="hi-IN"/>
        </w:rPr>
        <w:t xml:space="preserve"> Wykonawcy oraz zgodnie z wymaganiami określonymi przez Zamawiającego w </w:t>
      </w:r>
      <w:r>
        <w:rPr>
          <w:sz w:val="20"/>
          <w:szCs w:val="20"/>
          <w:lang w:eastAsia="ar-SA" w:bidi="hi-IN"/>
        </w:rPr>
        <w:t>Zapytaniu</w:t>
      </w:r>
      <w:r w:rsidRPr="00195EDD">
        <w:rPr>
          <w:sz w:val="20"/>
          <w:szCs w:val="20"/>
          <w:lang w:eastAsia="ar-SA" w:bidi="hi-IN"/>
        </w:rPr>
        <w:t xml:space="preserve"> </w:t>
      </w:r>
      <w:r w:rsidRPr="00195EDD">
        <w:rPr>
          <w:bCs/>
          <w:sz w:val="20"/>
          <w:szCs w:val="20"/>
          <w:lang w:eastAsia="ar-SA" w:bidi="hi-IN"/>
        </w:rPr>
        <w:t>znak</w:t>
      </w:r>
      <w:r w:rsidRPr="00195EDD">
        <w:rPr>
          <w:rFonts w:cs="Calibri"/>
          <w:kern w:val="1"/>
          <w:sz w:val="20"/>
          <w:szCs w:val="20"/>
          <w:lang w:eastAsia="ar-SA"/>
        </w:rPr>
        <w:t xml:space="preserve"> </w:t>
      </w:r>
      <w:r w:rsidRPr="00195EDD">
        <w:rPr>
          <w:sz w:val="20"/>
          <w:szCs w:val="20"/>
          <w:lang w:eastAsia="ar-SA" w:bidi="hi-IN"/>
        </w:rPr>
        <w:t>SzP.ZP.271</w:t>
      </w:r>
      <w:r>
        <w:rPr>
          <w:sz w:val="20"/>
          <w:szCs w:val="20"/>
          <w:lang w:eastAsia="ar-SA" w:bidi="hi-IN"/>
        </w:rPr>
        <w:t>.96.24</w:t>
      </w:r>
      <w:r w:rsidRPr="00195EDD">
        <w:rPr>
          <w:sz w:val="20"/>
          <w:szCs w:val="20"/>
          <w:lang w:eastAsia="ar-SA" w:bidi="hi-IN"/>
        </w:rPr>
        <w:t xml:space="preserve"> (dalej: </w:t>
      </w:r>
      <w:r w:rsidRPr="00195EDD">
        <w:rPr>
          <w:bCs/>
          <w:sz w:val="20"/>
          <w:szCs w:val="20"/>
          <w:lang w:eastAsia="ar-SA" w:bidi="hi-IN"/>
        </w:rPr>
        <w:t>„</w:t>
      </w:r>
      <w:r>
        <w:rPr>
          <w:bCs/>
          <w:sz w:val="20"/>
          <w:szCs w:val="20"/>
          <w:lang w:eastAsia="ar-SA" w:bidi="hi-IN"/>
        </w:rPr>
        <w:t>Zapytanie</w:t>
      </w:r>
      <w:r w:rsidRPr="00195EDD">
        <w:rPr>
          <w:bCs/>
          <w:sz w:val="20"/>
          <w:szCs w:val="20"/>
          <w:lang w:eastAsia="ar-SA" w:bidi="hi-IN"/>
        </w:rPr>
        <w:t>”</w:t>
      </w:r>
      <w:r w:rsidRPr="00195EDD">
        <w:rPr>
          <w:sz w:val="20"/>
          <w:szCs w:val="20"/>
          <w:lang w:eastAsia="ar-SA" w:bidi="hi-IN"/>
        </w:rPr>
        <w:t>), oraz niniejszą Umową, stanowi Załącznik Nr 1 do Umowy.</w:t>
      </w:r>
    </w:p>
    <w:p w:rsidR="008F2244" w:rsidRDefault="008F2244" w:rsidP="008F2244">
      <w:pPr>
        <w:widowControl w:val="0"/>
        <w:overflowPunct w:val="0"/>
        <w:jc w:val="both"/>
        <w:rPr>
          <w:color w:val="FF0000"/>
          <w:sz w:val="20"/>
          <w:szCs w:val="20"/>
        </w:rPr>
      </w:pPr>
    </w:p>
    <w:p w:rsidR="000A0DC7" w:rsidRDefault="000A0DC7" w:rsidP="008645EC">
      <w:pPr>
        <w:jc w:val="center"/>
        <w:rPr>
          <w:b/>
          <w:sz w:val="20"/>
          <w:szCs w:val="20"/>
        </w:rPr>
      </w:pPr>
      <w:r>
        <w:rPr>
          <w:b/>
          <w:sz w:val="20"/>
          <w:szCs w:val="20"/>
        </w:rPr>
        <w:t xml:space="preserve">§ </w:t>
      </w:r>
      <w:r w:rsidR="008F2244" w:rsidRPr="004C68AA">
        <w:rPr>
          <w:b/>
          <w:sz w:val="20"/>
          <w:szCs w:val="20"/>
        </w:rPr>
        <w:t>2</w:t>
      </w:r>
    </w:p>
    <w:p w:rsidR="00A27733" w:rsidRPr="008374F0" w:rsidRDefault="008374F0" w:rsidP="006D058B">
      <w:pPr>
        <w:spacing w:after="120"/>
        <w:jc w:val="center"/>
        <w:rPr>
          <w:b/>
          <w:sz w:val="20"/>
          <w:szCs w:val="20"/>
        </w:rPr>
      </w:pPr>
      <w:r>
        <w:rPr>
          <w:b/>
          <w:sz w:val="20"/>
          <w:szCs w:val="20"/>
        </w:rPr>
        <w:t>Zasady świadczenia usług</w:t>
      </w:r>
    </w:p>
    <w:p w:rsidR="008F2244" w:rsidRDefault="008F2244" w:rsidP="00973FA8">
      <w:pPr>
        <w:pStyle w:val="Akapitzlist"/>
        <w:numPr>
          <w:ilvl w:val="0"/>
          <w:numId w:val="14"/>
        </w:numPr>
        <w:jc w:val="both"/>
        <w:rPr>
          <w:rFonts w:cs="Calibri"/>
          <w:color w:val="00000A"/>
          <w:kern w:val="1"/>
          <w:sz w:val="20"/>
          <w:szCs w:val="20"/>
          <w:lang w:eastAsia="ar-SA"/>
        </w:rPr>
      </w:pPr>
      <w:r>
        <w:rPr>
          <w:rFonts w:cs="Calibri"/>
          <w:color w:val="00000A"/>
          <w:kern w:val="1"/>
          <w:sz w:val="20"/>
          <w:szCs w:val="20"/>
          <w:lang w:eastAsia="ar-SA"/>
        </w:rPr>
        <w:t>Przedmiot umowy będzie wykonywany</w:t>
      </w:r>
      <w:r w:rsidRPr="00645DCA">
        <w:rPr>
          <w:rFonts w:cs="Calibri"/>
          <w:color w:val="00000A"/>
          <w:kern w:val="1"/>
          <w:sz w:val="20"/>
          <w:szCs w:val="20"/>
          <w:lang w:eastAsia="ar-SA"/>
        </w:rPr>
        <w:t xml:space="preserve"> w terminach ustalonych z upoważnionym przedstawicielem Zamawiającego</w:t>
      </w:r>
      <w:r>
        <w:rPr>
          <w:rFonts w:cs="Calibri"/>
          <w:color w:val="00000A"/>
          <w:kern w:val="1"/>
          <w:sz w:val="20"/>
          <w:szCs w:val="20"/>
          <w:lang w:eastAsia="ar-SA"/>
        </w:rPr>
        <w:t xml:space="preserve"> tj. </w:t>
      </w:r>
      <w:r w:rsidRPr="00645DCA">
        <w:rPr>
          <w:rFonts w:cs="Calibri"/>
          <w:color w:val="00000A"/>
          <w:kern w:val="1"/>
          <w:sz w:val="20"/>
          <w:szCs w:val="20"/>
          <w:lang w:eastAsia="ar-SA"/>
        </w:rPr>
        <w:t>Inspektor</w:t>
      </w:r>
      <w:r>
        <w:rPr>
          <w:rFonts w:cs="Calibri"/>
          <w:color w:val="00000A"/>
          <w:kern w:val="1"/>
          <w:sz w:val="20"/>
          <w:szCs w:val="20"/>
          <w:lang w:eastAsia="ar-SA"/>
        </w:rPr>
        <w:t>em</w:t>
      </w:r>
      <w:r w:rsidRPr="00645DCA">
        <w:rPr>
          <w:rFonts w:cs="Calibri"/>
          <w:color w:val="00000A"/>
          <w:kern w:val="1"/>
          <w:sz w:val="20"/>
          <w:szCs w:val="20"/>
          <w:lang w:eastAsia="ar-SA"/>
        </w:rPr>
        <w:t xml:space="preserve"> ds. bezpieczeństwa pożarowego –</w:t>
      </w:r>
      <w:r>
        <w:rPr>
          <w:rFonts w:cs="Calibri"/>
          <w:color w:val="00000A"/>
          <w:kern w:val="1"/>
          <w:sz w:val="20"/>
          <w:szCs w:val="20"/>
          <w:lang w:eastAsia="ar-SA"/>
        </w:rPr>
        <w:t>………………………………………..</w:t>
      </w:r>
      <w:r w:rsidRPr="00645DCA">
        <w:rPr>
          <w:rFonts w:cs="Calibri"/>
          <w:color w:val="00000A"/>
          <w:kern w:val="1"/>
          <w:sz w:val="20"/>
          <w:szCs w:val="20"/>
          <w:lang w:eastAsia="ar-SA"/>
        </w:rPr>
        <w:t>.</w:t>
      </w:r>
    </w:p>
    <w:p w:rsidR="00660A16" w:rsidRPr="00660A16" w:rsidRDefault="00C77AF8" w:rsidP="00973FA8">
      <w:pPr>
        <w:pStyle w:val="Akapitzlist"/>
        <w:numPr>
          <w:ilvl w:val="0"/>
          <w:numId w:val="14"/>
        </w:numPr>
        <w:jc w:val="both"/>
        <w:rPr>
          <w:rFonts w:cs="Calibri"/>
          <w:color w:val="00000A"/>
          <w:kern w:val="1"/>
          <w:sz w:val="20"/>
          <w:szCs w:val="20"/>
          <w:lang w:eastAsia="ar-SA"/>
        </w:rPr>
      </w:pPr>
      <w:r>
        <w:rPr>
          <w:rFonts w:cs="Calibri"/>
          <w:color w:val="00000A"/>
          <w:kern w:val="1"/>
          <w:sz w:val="20"/>
          <w:szCs w:val="20"/>
          <w:lang w:eastAsia="ar-SA"/>
        </w:rPr>
        <w:t xml:space="preserve">Zamawiający </w:t>
      </w:r>
      <w:r w:rsidR="00660A16" w:rsidRPr="00660A16">
        <w:rPr>
          <w:rFonts w:cs="Calibri"/>
          <w:color w:val="00000A"/>
          <w:kern w:val="1"/>
          <w:sz w:val="20"/>
          <w:szCs w:val="20"/>
          <w:lang w:eastAsia="ar-SA"/>
        </w:rPr>
        <w:t xml:space="preserve">ustali termin wykonania przeglądów technicznych </w:t>
      </w:r>
      <w:r w:rsidR="00660A16">
        <w:rPr>
          <w:rFonts w:cs="Calibri"/>
          <w:color w:val="00000A"/>
          <w:kern w:val="1"/>
          <w:sz w:val="20"/>
          <w:szCs w:val="20"/>
          <w:lang w:eastAsia="ar-SA"/>
        </w:rPr>
        <w:t xml:space="preserve">i czynności konserwacyjnych </w:t>
      </w:r>
      <w:r>
        <w:rPr>
          <w:rFonts w:cs="Calibri"/>
          <w:color w:val="00000A"/>
          <w:kern w:val="1"/>
          <w:sz w:val="20"/>
          <w:szCs w:val="20"/>
          <w:lang w:eastAsia="ar-SA"/>
        </w:rPr>
        <w:br/>
      </w:r>
      <w:r w:rsidR="00660A16" w:rsidRPr="00660A16">
        <w:rPr>
          <w:rFonts w:cs="Calibri"/>
          <w:color w:val="00000A"/>
          <w:kern w:val="1"/>
          <w:sz w:val="20"/>
          <w:szCs w:val="20"/>
          <w:lang w:eastAsia="ar-SA"/>
        </w:rPr>
        <w:t xml:space="preserve">z wyprzedzeniem co najmniej 7- dniowym. Zamawiający poinformuje Wykonawcę o terminie wykonania </w:t>
      </w:r>
      <w:r>
        <w:rPr>
          <w:rFonts w:cs="Calibri"/>
          <w:color w:val="00000A"/>
          <w:kern w:val="1"/>
          <w:sz w:val="20"/>
          <w:szCs w:val="20"/>
          <w:lang w:eastAsia="ar-SA"/>
        </w:rPr>
        <w:t xml:space="preserve">usługi </w:t>
      </w:r>
      <w:r w:rsidR="00660A16" w:rsidRPr="00660A16">
        <w:rPr>
          <w:rFonts w:cs="Calibri"/>
          <w:color w:val="00000A"/>
          <w:kern w:val="1"/>
          <w:sz w:val="20"/>
          <w:szCs w:val="20"/>
          <w:lang w:eastAsia="ar-SA"/>
        </w:rPr>
        <w:t>za pośrednictwem wiadomości poczty elektronicznej, telefonicznie lub na piśmie.</w:t>
      </w:r>
    </w:p>
    <w:p w:rsidR="00660A16" w:rsidRPr="00660A16" w:rsidRDefault="008F2244" w:rsidP="00660A16">
      <w:pPr>
        <w:pStyle w:val="Akapitzlist"/>
        <w:numPr>
          <w:ilvl w:val="0"/>
          <w:numId w:val="14"/>
        </w:numPr>
        <w:jc w:val="both"/>
        <w:rPr>
          <w:rFonts w:cs="Calibri"/>
          <w:color w:val="00000A"/>
          <w:kern w:val="1"/>
          <w:sz w:val="20"/>
          <w:szCs w:val="20"/>
          <w:lang w:eastAsia="ar-SA"/>
        </w:rPr>
      </w:pPr>
      <w:r w:rsidRPr="00660A16">
        <w:rPr>
          <w:rFonts w:cs="Calibri"/>
          <w:color w:val="00000A"/>
          <w:kern w:val="1"/>
          <w:sz w:val="20"/>
          <w:szCs w:val="20"/>
          <w:lang w:eastAsia="ar-SA"/>
        </w:rPr>
        <w:t>Wykonawca przystąpi do świadczenia przedmiotu zamówienia w czasie nie dłuższym niż 48 godzin od zgłoszenia przez Zamawiającego.</w:t>
      </w:r>
      <w:r w:rsidR="00660A16" w:rsidRPr="00660A16">
        <w:t xml:space="preserve"> </w:t>
      </w:r>
    </w:p>
    <w:p w:rsidR="008F2244" w:rsidRPr="006607F8" w:rsidRDefault="008F2244" w:rsidP="008F2244">
      <w:pPr>
        <w:pStyle w:val="Akapitzlist"/>
        <w:numPr>
          <w:ilvl w:val="0"/>
          <w:numId w:val="14"/>
        </w:numPr>
        <w:suppressAutoHyphens w:val="0"/>
        <w:jc w:val="both"/>
        <w:rPr>
          <w:sz w:val="20"/>
          <w:szCs w:val="20"/>
          <w:lang w:eastAsia="ar-SA" w:bidi="hi-IN"/>
        </w:rPr>
      </w:pPr>
      <w:r w:rsidRPr="00EB5BA5">
        <w:rPr>
          <w:sz w:val="20"/>
          <w:szCs w:val="20"/>
          <w:lang w:eastAsia="ar-SA" w:bidi="hi-IN"/>
        </w:rPr>
        <w:t xml:space="preserve">Wykonawca oświadcza, że posiada uprawnienia </w:t>
      </w:r>
      <w:r>
        <w:rPr>
          <w:sz w:val="20"/>
          <w:szCs w:val="20"/>
          <w:lang w:eastAsia="ar-SA" w:bidi="hi-IN"/>
        </w:rPr>
        <w:t xml:space="preserve">i certyfikacje </w:t>
      </w:r>
      <w:r w:rsidRPr="00EB5BA5">
        <w:rPr>
          <w:sz w:val="20"/>
          <w:szCs w:val="20"/>
          <w:lang w:eastAsia="ar-SA" w:bidi="hi-IN"/>
        </w:rPr>
        <w:t>oraz kwalifikacje</w:t>
      </w:r>
      <w:r>
        <w:rPr>
          <w:sz w:val="20"/>
          <w:szCs w:val="20"/>
          <w:lang w:eastAsia="ar-SA" w:bidi="hi-IN"/>
        </w:rPr>
        <w:t xml:space="preserve">, </w:t>
      </w:r>
      <w:r w:rsidRPr="00EB5BA5">
        <w:rPr>
          <w:sz w:val="20"/>
          <w:szCs w:val="20"/>
          <w:lang w:eastAsia="ar-SA" w:bidi="hi-IN"/>
        </w:rPr>
        <w:t>doświadczenie i zaplecze techniczne niezbędne d</w:t>
      </w:r>
      <w:r>
        <w:rPr>
          <w:sz w:val="20"/>
          <w:szCs w:val="20"/>
          <w:lang w:eastAsia="ar-SA" w:bidi="hi-IN"/>
        </w:rPr>
        <w:t xml:space="preserve">o prawidłowego wykonania umowy. </w:t>
      </w:r>
    </w:p>
    <w:p w:rsidR="00091B8D" w:rsidRPr="00091B8D" w:rsidRDefault="008F2244" w:rsidP="00091B8D">
      <w:pPr>
        <w:widowControl w:val="0"/>
        <w:numPr>
          <w:ilvl w:val="0"/>
          <w:numId w:val="14"/>
        </w:numPr>
        <w:jc w:val="both"/>
        <w:rPr>
          <w:b/>
          <w:color w:val="000000"/>
          <w:sz w:val="20"/>
          <w:szCs w:val="20"/>
        </w:rPr>
      </w:pPr>
      <w:r w:rsidRPr="00BA47C8">
        <w:rPr>
          <w:color w:val="000000"/>
          <w:sz w:val="20"/>
          <w:szCs w:val="20"/>
        </w:rPr>
        <w:t>Wykonawca zobowiązuje się wykonywać Przedmiot umowy</w:t>
      </w:r>
      <w:r w:rsidR="00091B8D">
        <w:rPr>
          <w:color w:val="000000"/>
          <w:sz w:val="20"/>
          <w:szCs w:val="20"/>
        </w:rPr>
        <w:t>:</w:t>
      </w:r>
    </w:p>
    <w:p w:rsidR="00973FA8" w:rsidRDefault="008F2244" w:rsidP="004173AB">
      <w:pPr>
        <w:pStyle w:val="Akapitzlist"/>
        <w:widowControl w:val="0"/>
        <w:numPr>
          <w:ilvl w:val="0"/>
          <w:numId w:val="49"/>
        </w:numPr>
        <w:jc w:val="both"/>
        <w:rPr>
          <w:color w:val="000000"/>
          <w:sz w:val="20"/>
          <w:szCs w:val="20"/>
        </w:rPr>
      </w:pPr>
      <w:r w:rsidRPr="00973FA8">
        <w:rPr>
          <w:color w:val="000000"/>
          <w:sz w:val="20"/>
          <w:szCs w:val="20"/>
        </w:rPr>
        <w:t xml:space="preserve">z należytą starannością wymaganą zawodowym charakterem świadczonych usług, zgodnie </w:t>
      </w:r>
      <w:r w:rsidR="00C77AF8">
        <w:rPr>
          <w:color w:val="000000"/>
          <w:sz w:val="20"/>
          <w:szCs w:val="20"/>
        </w:rPr>
        <w:br/>
      </w:r>
      <w:r w:rsidRPr="00973FA8">
        <w:rPr>
          <w:color w:val="000000"/>
          <w:sz w:val="20"/>
          <w:szCs w:val="20"/>
        </w:rPr>
        <w:t>z wymaganiami zawartymi w Zapytaniu Ofertowym, z uwzględni</w:t>
      </w:r>
      <w:r w:rsidR="00973FA8">
        <w:rPr>
          <w:color w:val="000000"/>
          <w:sz w:val="20"/>
          <w:szCs w:val="20"/>
        </w:rPr>
        <w:t>eniem zasad wiedzy technicznej</w:t>
      </w:r>
    </w:p>
    <w:p w:rsidR="00973FA8" w:rsidRPr="00973FA8" w:rsidRDefault="008F2244" w:rsidP="004173AB">
      <w:pPr>
        <w:pStyle w:val="Akapitzlist"/>
        <w:widowControl w:val="0"/>
        <w:numPr>
          <w:ilvl w:val="0"/>
          <w:numId w:val="49"/>
        </w:numPr>
        <w:jc w:val="both"/>
        <w:rPr>
          <w:color w:val="000000"/>
          <w:sz w:val="20"/>
          <w:szCs w:val="20"/>
        </w:rPr>
      </w:pPr>
      <w:r w:rsidRPr="00973FA8">
        <w:rPr>
          <w:color w:val="000000"/>
          <w:sz w:val="20"/>
          <w:szCs w:val="20"/>
        </w:rPr>
        <w:t xml:space="preserve">zgodnie z wymaganiami i procedurami określonymi w obowiązujących normach i przepisach, w szczególności z zachowaniem wymogów ustawy z dnia 14 grudnia 2012 r. </w:t>
      </w:r>
      <w:r w:rsidR="001F2A1F">
        <w:rPr>
          <w:color w:val="000000"/>
          <w:sz w:val="20"/>
          <w:szCs w:val="20"/>
        </w:rPr>
        <w:t xml:space="preserve">o </w:t>
      </w:r>
      <w:r w:rsidRPr="00973FA8">
        <w:rPr>
          <w:color w:val="000000"/>
          <w:sz w:val="20"/>
          <w:szCs w:val="20"/>
        </w:rPr>
        <w:t xml:space="preserve">odpadach, ustawy </w:t>
      </w:r>
      <w:r w:rsidR="001F2A1F">
        <w:rPr>
          <w:color w:val="000000"/>
          <w:sz w:val="20"/>
          <w:szCs w:val="20"/>
        </w:rPr>
        <w:br/>
      </w:r>
      <w:r w:rsidRPr="00973FA8">
        <w:rPr>
          <w:color w:val="000000"/>
          <w:sz w:val="20"/>
          <w:szCs w:val="20"/>
        </w:rPr>
        <w:t>z dnia 27 kwietnia 2</w:t>
      </w:r>
      <w:r w:rsidR="009E100F" w:rsidRPr="00973FA8">
        <w:rPr>
          <w:color w:val="000000"/>
          <w:sz w:val="20"/>
          <w:szCs w:val="20"/>
        </w:rPr>
        <w:t>001 r. Prawo ochrony środowiska</w:t>
      </w:r>
      <w:r w:rsidR="00C77AF8">
        <w:rPr>
          <w:color w:val="000000"/>
          <w:sz w:val="20"/>
          <w:szCs w:val="20"/>
        </w:rPr>
        <w:t>,</w:t>
      </w:r>
      <w:r w:rsidRPr="00973FA8">
        <w:rPr>
          <w:color w:val="000000"/>
          <w:sz w:val="20"/>
          <w:szCs w:val="20"/>
        </w:rPr>
        <w:t xml:space="preserve"> </w:t>
      </w:r>
    </w:p>
    <w:p w:rsidR="00973FA8" w:rsidRPr="00973FA8" w:rsidRDefault="00973FA8" w:rsidP="00973FA8">
      <w:pPr>
        <w:pStyle w:val="Akapitzlist"/>
        <w:widowControl w:val="0"/>
        <w:numPr>
          <w:ilvl w:val="0"/>
          <w:numId w:val="49"/>
        </w:numPr>
        <w:jc w:val="both"/>
        <w:rPr>
          <w:sz w:val="20"/>
          <w:szCs w:val="20"/>
          <w:lang w:eastAsia="ar-SA" w:bidi="hi-IN"/>
        </w:rPr>
      </w:pPr>
      <w:r w:rsidRPr="00973FA8">
        <w:rPr>
          <w:color w:val="000000"/>
          <w:sz w:val="20"/>
          <w:szCs w:val="20"/>
        </w:rPr>
        <w:t xml:space="preserve">zgodnie z wymaganiami i procedurami określonymi </w:t>
      </w:r>
      <w:r w:rsidR="008F2244" w:rsidRPr="00973FA8">
        <w:rPr>
          <w:color w:val="000000"/>
          <w:sz w:val="20"/>
          <w:szCs w:val="20"/>
        </w:rPr>
        <w:t xml:space="preserve">przez producentów </w:t>
      </w:r>
      <w:r w:rsidR="00C77AF8">
        <w:rPr>
          <w:color w:val="000000"/>
          <w:sz w:val="20"/>
          <w:szCs w:val="20"/>
        </w:rPr>
        <w:t>Sprzętu</w:t>
      </w:r>
      <w:r w:rsidR="008F2244" w:rsidRPr="00973FA8">
        <w:rPr>
          <w:color w:val="000000"/>
          <w:sz w:val="20"/>
          <w:szCs w:val="20"/>
        </w:rPr>
        <w:t>, któ</w:t>
      </w:r>
      <w:r w:rsidR="00C77AF8">
        <w:rPr>
          <w:color w:val="000000"/>
          <w:sz w:val="20"/>
          <w:szCs w:val="20"/>
        </w:rPr>
        <w:t>rego</w:t>
      </w:r>
      <w:r w:rsidR="008F2244" w:rsidRPr="00973FA8">
        <w:rPr>
          <w:color w:val="000000"/>
          <w:sz w:val="20"/>
          <w:szCs w:val="20"/>
        </w:rPr>
        <w:t xml:space="preserve"> dotyczą </w:t>
      </w:r>
      <w:r w:rsidR="00660A16" w:rsidRPr="00973FA8">
        <w:rPr>
          <w:color w:val="000000"/>
          <w:sz w:val="20"/>
          <w:szCs w:val="20"/>
        </w:rPr>
        <w:t>usługi objęte Przedmiotem umowy</w:t>
      </w:r>
      <w:r w:rsidR="00660A16" w:rsidRPr="00973FA8">
        <w:rPr>
          <w:sz w:val="20"/>
          <w:szCs w:val="20"/>
          <w:lang w:eastAsia="ar-SA" w:bidi="hi-IN"/>
        </w:rPr>
        <w:t xml:space="preserve"> </w:t>
      </w:r>
    </w:p>
    <w:p w:rsidR="00973FA8" w:rsidRPr="00973FA8" w:rsidRDefault="00660A16" w:rsidP="00973FA8">
      <w:pPr>
        <w:pStyle w:val="Akapitzlist"/>
        <w:widowControl w:val="0"/>
        <w:numPr>
          <w:ilvl w:val="0"/>
          <w:numId w:val="49"/>
        </w:numPr>
        <w:jc w:val="both"/>
        <w:rPr>
          <w:sz w:val="20"/>
          <w:szCs w:val="20"/>
          <w:lang w:eastAsia="ar-SA" w:bidi="hi-IN"/>
        </w:rPr>
      </w:pPr>
      <w:r w:rsidRPr="00973FA8">
        <w:rPr>
          <w:sz w:val="20"/>
          <w:szCs w:val="20"/>
          <w:lang w:eastAsia="ar-SA" w:bidi="hi-IN"/>
        </w:rPr>
        <w:t xml:space="preserve">z zachowaniem przepisów BHP i p.poż </w:t>
      </w:r>
    </w:p>
    <w:p w:rsidR="006D058B" w:rsidRPr="00BA47C8" w:rsidRDefault="006D058B" w:rsidP="006D058B">
      <w:pPr>
        <w:widowControl w:val="0"/>
        <w:numPr>
          <w:ilvl w:val="0"/>
          <w:numId w:val="14"/>
        </w:numPr>
        <w:jc w:val="both"/>
        <w:rPr>
          <w:b/>
          <w:color w:val="000000"/>
          <w:sz w:val="20"/>
          <w:szCs w:val="20"/>
        </w:rPr>
      </w:pPr>
      <w:r w:rsidRPr="00BA47C8">
        <w:rPr>
          <w:color w:val="000000"/>
          <w:sz w:val="20"/>
          <w:szCs w:val="20"/>
        </w:rPr>
        <w:t>Zamawia</w:t>
      </w:r>
      <w:r>
        <w:rPr>
          <w:color w:val="000000"/>
          <w:sz w:val="20"/>
          <w:szCs w:val="20"/>
        </w:rPr>
        <w:t xml:space="preserve">jący zobowiązuje się udostępnić </w:t>
      </w:r>
      <w:r w:rsidRPr="00BA47C8">
        <w:rPr>
          <w:color w:val="000000"/>
          <w:sz w:val="20"/>
          <w:szCs w:val="20"/>
        </w:rPr>
        <w:t xml:space="preserve">Wykonawcy pomieszczenia, w których wykonywane będą przeglądy techniczne </w:t>
      </w:r>
      <w:r>
        <w:rPr>
          <w:color w:val="000000"/>
          <w:sz w:val="20"/>
          <w:szCs w:val="20"/>
        </w:rPr>
        <w:t>i czynności konserwacyjne Sprzętu</w:t>
      </w:r>
      <w:r w:rsidRPr="00BA47C8">
        <w:rPr>
          <w:color w:val="000000"/>
          <w:sz w:val="20"/>
          <w:szCs w:val="20"/>
        </w:rPr>
        <w:t xml:space="preserve"> w zakresie umożliwiającym realizację Przedmiotu umowy.</w:t>
      </w:r>
    </w:p>
    <w:p w:rsidR="006D058B" w:rsidRPr="00973FA8" w:rsidRDefault="006D058B" w:rsidP="006D058B">
      <w:pPr>
        <w:pStyle w:val="Akapitzlist"/>
        <w:numPr>
          <w:ilvl w:val="0"/>
          <w:numId w:val="14"/>
        </w:numPr>
        <w:suppressAutoHyphens w:val="0"/>
        <w:jc w:val="both"/>
        <w:rPr>
          <w:sz w:val="20"/>
          <w:szCs w:val="20"/>
          <w:lang w:eastAsia="ar-SA" w:bidi="hi-IN"/>
        </w:rPr>
      </w:pPr>
      <w:r w:rsidRPr="008771AC">
        <w:rPr>
          <w:sz w:val="20"/>
          <w:szCs w:val="20"/>
          <w:lang w:eastAsia="ar-SA" w:bidi="hi-IN"/>
        </w:rPr>
        <w:t>Usługi będące przedmiotem niniejszego postępowania Wykonawca wykona przy użyciu własnej aparatury kontrolno-po</w:t>
      </w:r>
      <w:r>
        <w:rPr>
          <w:sz w:val="20"/>
          <w:szCs w:val="20"/>
          <w:lang w:eastAsia="ar-SA" w:bidi="hi-IN"/>
        </w:rPr>
        <w:t>miarowej, narzędzi i materiałów</w:t>
      </w:r>
      <w:r w:rsidRPr="008771AC">
        <w:rPr>
          <w:sz w:val="20"/>
          <w:szCs w:val="20"/>
          <w:lang w:eastAsia="ar-SA" w:bidi="hi-IN"/>
        </w:rPr>
        <w:t xml:space="preserve"> w siedzibie Zamawiającego.</w:t>
      </w:r>
    </w:p>
    <w:p w:rsidR="006D058B" w:rsidRPr="00BA47C8" w:rsidRDefault="006D058B" w:rsidP="006D058B">
      <w:pPr>
        <w:widowControl w:val="0"/>
        <w:numPr>
          <w:ilvl w:val="0"/>
          <w:numId w:val="14"/>
        </w:numPr>
        <w:jc w:val="both"/>
        <w:rPr>
          <w:b/>
          <w:color w:val="000000"/>
          <w:sz w:val="20"/>
          <w:szCs w:val="20"/>
        </w:rPr>
      </w:pPr>
      <w:r w:rsidRPr="00BA47C8">
        <w:rPr>
          <w:color w:val="000000"/>
          <w:sz w:val="20"/>
          <w:szCs w:val="20"/>
        </w:rPr>
        <w:t xml:space="preserve">Wykonawca zapewni we własnym zakresie transport odpowiedniego sprzętu, narzędzi oraz części </w:t>
      </w:r>
      <w:r>
        <w:rPr>
          <w:color w:val="000000"/>
          <w:sz w:val="20"/>
          <w:szCs w:val="20"/>
        </w:rPr>
        <w:br/>
      </w:r>
      <w:r w:rsidRPr="00BA47C8">
        <w:rPr>
          <w:color w:val="000000"/>
          <w:sz w:val="20"/>
          <w:szCs w:val="20"/>
        </w:rPr>
        <w:t>i materiałów eksploatacyjnych wykorzystywanych do wykonania zamówienia, do miejsca wykonania usługi.</w:t>
      </w:r>
    </w:p>
    <w:p w:rsidR="006D058B" w:rsidRPr="002F0E8B" w:rsidRDefault="006D058B" w:rsidP="006D058B">
      <w:pPr>
        <w:widowControl w:val="0"/>
        <w:numPr>
          <w:ilvl w:val="0"/>
          <w:numId w:val="14"/>
        </w:numPr>
        <w:jc w:val="both"/>
        <w:rPr>
          <w:b/>
          <w:sz w:val="20"/>
          <w:szCs w:val="20"/>
        </w:rPr>
      </w:pPr>
      <w:r>
        <w:rPr>
          <w:sz w:val="20"/>
          <w:szCs w:val="20"/>
        </w:rPr>
        <w:t>Przeglądy</w:t>
      </w:r>
      <w:r w:rsidRPr="002F0E8B">
        <w:rPr>
          <w:sz w:val="20"/>
          <w:szCs w:val="20"/>
        </w:rPr>
        <w:t xml:space="preserve"> techniczn</w:t>
      </w:r>
      <w:r>
        <w:rPr>
          <w:sz w:val="20"/>
          <w:szCs w:val="20"/>
        </w:rPr>
        <w:t>e</w:t>
      </w:r>
      <w:r w:rsidRPr="002F0E8B">
        <w:rPr>
          <w:sz w:val="20"/>
          <w:szCs w:val="20"/>
        </w:rPr>
        <w:t xml:space="preserve"> </w:t>
      </w:r>
      <w:r>
        <w:rPr>
          <w:sz w:val="20"/>
          <w:szCs w:val="20"/>
        </w:rPr>
        <w:t xml:space="preserve">i czynności konserwacyjne </w:t>
      </w:r>
      <w:r w:rsidRPr="002F0E8B">
        <w:rPr>
          <w:sz w:val="20"/>
          <w:szCs w:val="20"/>
        </w:rPr>
        <w:t>odbędą się każdorazowo w obecności przedstawiciela Zamawiającego.</w:t>
      </w:r>
    </w:p>
    <w:p w:rsidR="008F2244" w:rsidRPr="00BA47C8" w:rsidRDefault="008F2244" w:rsidP="008F2244">
      <w:pPr>
        <w:widowControl w:val="0"/>
        <w:numPr>
          <w:ilvl w:val="0"/>
          <w:numId w:val="14"/>
        </w:numPr>
        <w:jc w:val="both"/>
        <w:rPr>
          <w:b/>
          <w:color w:val="000000"/>
          <w:sz w:val="20"/>
          <w:szCs w:val="20"/>
        </w:rPr>
      </w:pPr>
      <w:r w:rsidRPr="00BA47C8">
        <w:rPr>
          <w:color w:val="000000"/>
          <w:sz w:val="20"/>
          <w:szCs w:val="20"/>
        </w:rPr>
        <w:t>Wykonawca zobowiązany jest do usunięcia na swój koszt odpadów (w tym min. zużytych materiałów, wymienionych części zamiennych) powstałych w związku z wykonaniem zamówienia.</w:t>
      </w:r>
    </w:p>
    <w:p w:rsidR="008F2244" w:rsidRPr="002F0E8B" w:rsidRDefault="008F2244" w:rsidP="008F2244">
      <w:pPr>
        <w:widowControl w:val="0"/>
        <w:numPr>
          <w:ilvl w:val="0"/>
          <w:numId w:val="14"/>
        </w:numPr>
        <w:jc w:val="both"/>
        <w:rPr>
          <w:b/>
          <w:sz w:val="20"/>
          <w:szCs w:val="20"/>
        </w:rPr>
      </w:pPr>
      <w:r w:rsidRPr="002F0E8B">
        <w:rPr>
          <w:sz w:val="20"/>
          <w:szCs w:val="20"/>
        </w:rPr>
        <w:t>Wykonawca jest zobowiązany po wykonaniu czynności objętych Przedmiotem umowy, do sporządzenia protokołu z wykonanych usług zgodnie z obowiązującymi przepisami oraz warunkami określonymi w Zapytaniu. Protokół odbioru będzie zawierał wszelkie ustalenia dokonane w toku odbioru, w tym wyniki dokonanych pomiarów.</w:t>
      </w:r>
    </w:p>
    <w:p w:rsidR="008F2244" w:rsidRPr="00973FA8" w:rsidRDefault="008F2244" w:rsidP="00973FA8">
      <w:pPr>
        <w:numPr>
          <w:ilvl w:val="0"/>
          <w:numId w:val="14"/>
        </w:numPr>
        <w:jc w:val="both"/>
        <w:rPr>
          <w:sz w:val="20"/>
          <w:szCs w:val="20"/>
        </w:rPr>
      </w:pPr>
      <w:r w:rsidRPr="002F0E8B">
        <w:rPr>
          <w:sz w:val="20"/>
          <w:szCs w:val="20"/>
        </w:rPr>
        <w:t xml:space="preserve">Wykonawca udziela minimum 6 miesięcznej gwarancji na wykonane usługi oraz dostarczone części </w:t>
      </w:r>
      <w:r w:rsidR="009E100F">
        <w:rPr>
          <w:sz w:val="20"/>
          <w:szCs w:val="20"/>
        </w:rPr>
        <w:br/>
      </w:r>
      <w:r w:rsidRPr="002F0E8B">
        <w:rPr>
          <w:sz w:val="20"/>
          <w:szCs w:val="20"/>
        </w:rPr>
        <w:t>i podzespoły,</w:t>
      </w:r>
      <w:r w:rsidRPr="002F0E8B">
        <w:t xml:space="preserve"> </w:t>
      </w:r>
      <w:r w:rsidRPr="002F0E8B">
        <w:rPr>
          <w:sz w:val="20"/>
          <w:szCs w:val="20"/>
        </w:rPr>
        <w:t>licząc od dnia podpisania przez obie Strony protokołu dokumentującego należyte wykonanie czynności. W ramach udzielonej gwarancji Wykonawca dokona bezpłatnej naprawy lub/i wymieni części</w:t>
      </w:r>
      <w:r w:rsidRPr="002F0E8B">
        <w:t xml:space="preserve"> </w:t>
      </w:r>
      <w:r w:rsidRPr="002F0E8B">
        <w:rPr>
          <w:sz w:val="20"/>
          <w:szCs w:val="20"/>
        </w:rPr>
        <w:t>oraz zobowiązuje się do przystąpienia do usunięcia wad w ciągu 72 godzin od chwili zgłoszenia.</w:t>
      </w:r>
    </w:p>
    <w:p w:rsidR="00973FA8" w:rsidRPr="00BA47C8" w:rsidRDefault="00973FA8" w:rsidP="00973FA8">
      <w:pPr>
        <w:widowControl w:val="0"/>
        <w:numPr>
          <w:ilvl w:val="0"/>
          <w:numId w:val="14"/>
        </w:numPr>
        <w:jc w:val="both"/>
        <w:rPr>
          <w:b/>
          <w:color w:val="000000"/>
          <w:sz w:val="20"/>
          <w:szCs w:val="20"/>
        </w:rPr>
      </w:pPr>
      <w:r w:rsidRPr="00BA47C8">
        <w:rPr>
          <w:color w:val="000000"/>
          <w:sz w:val="20"/>
          <w:szCs w:val="20"/>
        </w:rPr>
        <w:t xml:space="preserve">Strony zobowiązują się współdziałać w sprawach objętych niniejszą Umową. </w:t>
      </w:r>
    </w:p>
    <w:p w:rsidR="008F2244" w:rsidRPr="0053178A" w:rsidRDefault="008F2244" w:rsidP="008F2244">
      <w:pPr>
        <w:widowControl w:val="0"/>
        <w:overflowPunct w:val="0"/>
        <w:jc w:val="center"/>
        <w:textAlignment w:val="baseline"/>
        <w:rPr>
          <w:color w:val="00000A"/>
          <w:kern w:val="1"/>
          <w:sz w:val="20"/>
          <w:szCs w:val="20"/>
          <w:lang w:eastAsia="ar-SA"/>
        </w:rPr>
      </w:pPr>
    </w:p>
    <w:p w:rsidR="008F2244" w:rsidRPr="0053178A" w:rsidRDefault="008F2244" w:rsidP="008F2244">
      <w:pPr>
        <w:widowControl w:val="0"/>
        <w:overflowPunct w:val="0"/>
        <w:jc w:val="both"/>
        <w:textAlignment w:val="baseline"/>
        <w:rPr>
          <w:rFonts w:cs="Calibri"/>
          <w:color w:val="00000A"/>
          <w:kern w:val="1"/>
          <w:sz w:val="10"/>
          <w:szCs w:val="10"/>
          <w:lang w:eastAsia="ar-SA"/>
        </w:rPr>
      </w:pPr>
    </w:p>
    <w:p w:rsidR="008F2244" w:rsidRPr="002F0E8B" w:rsidRDefault="000A0DC7" w:rsidP="008645EC">
      <w:pPr>
        <w:jc w:val="center"/>
        <w:rPr>
          <w:b/>
          <w:sz w:val="20"/>
          <w:szCs w:val="20"/>
        </w:rPr>
      </w:pPr>
      <w:r>
        <w:rPr>
          <w:b/>
          <w:sz w:val="20"/>
          <w:szCs w:val="20"/>
        </w:rPr>
        <w:t>§ 3</w:t>
      </w:r>
    </w:p>
    <w:p w:rsidR="008F2244" w:rsidRPr="008374F0" w:rsidRDefault="008374F0" w:rsidP="008374F0">
      <w:pPr>
        <w:jc w:val="center"/>
        <w:rPr>
          <w:b/>
          <w:sz w:val="20"/>
          <w:szCs w:val="20"/>
        </w:rPr>
      </w:pPr>
      <w:r>
        <w:rPr>
          <w:b/>
          <w:sz w:val="20"/>
          <w:szCs w:val="20"/>
        </w:rPr>
        <w:t>Wynagrodzenie</w:t>
      </w:r>
    </w:p>
    <w:p w:rsidR="009F2E93" w:rsidRDefault="009F2E93" w:rsidP="009F2E93">
      <w:pPr>
        <w:jc w:val="center"/>
        <w:rPr>
          <w:b/>
          <w:sz w:val="10"/>
          <w:szCs w:val="10"/>
        </w:rPr>
      </w:pPr>
    </w:p>
    <w:p w:rsidR="009F2E93" w:rsidRDefault="009F2E93" w:rsidP="009F2E93">
      <w:pPr>
        <w:numPr>
          <w:ilvl w:val="0"/>
          <w:numId w:val="50"/>
        </w:numPr>
        <w:ind w:left="426" w:hanging="426"/>
        <w:jc w:val="both"/>
        <w:rPr>
          <w:sz w:val="20"/>
          <w:szCs w:val="20"/>
        </w:rPr>
      </w:pPr>
      <w:r>
        <w:rPr>
          <w:sz w:val="20"/>
          <w:szCs w:val="20"/>
        </w:rPr>
        <w:t xml:space="preserve">Wykonawca otrzyma wynagrodzenie za wykonane usługi określone w § 1 pkt a Umowy wg cen określonych w ofercie oraz czynsz za dzierżawę sprzętu określonego w § 1 pkt b w kwocie ………………. zł netto (słownie netto: ………… ) brutto ………… zł (słownie brutto ………….). Czynsz dzierżawny płatny jest </w:t>
      </w:r>
      <w:r w:rsidR="001F2A1F">
        <w:rPr>
          <w:sz w:val="20"/>
          <w:szCs w:val="20"/>
        </w:rPr>
        <w:br/>
      </w:r>
      <w:r>
        <w:rPr>
          <w:sz w:val="20"/>
          <w:szCs w:val="20"/>
        </w:rPr>
        <w:t xml:space="preserve">z dołu jednorazowo za cały okres dzierżawy w terminie do 60 dni od dnia zakończenie dzierżawy sprzętu.    </w:t>
      </w:r>
    </w:p>
    <w:p w:rsidR="008F2244" w:rsidRPr="00B05DA6" w:rsidRDefault="008F2244" w:rsidP="008F2244">
      <w:pPr>
        <w:numPr>
          <w:ilvl w:val="0"/>
          <w:numId w:val="36"/>
        </w:numPr>
        <w:ind w:left="426" w:hanging="426"/>
        <w:jc w:val="both"/>
        <w:rPr>
          <w:sz w:val="20"/>
          <w:szCs w:val="20"/>
        </w:rPr>
      </w:pPr>
      <w:r w:rsidRPr="00B05DA6">
        <w:rPr>
          <w:sz w:val="20"/>
          <w:szCs w:val="20"/>
        </w:rPr>
        <w:t xml:space="preserve">Cena jednostkowa za wykonanie danej usługi obejmuje wszelkie czynności, części i materiały eksploatacyjne opisane w Zapytaniu, w tym koszty dojazdu do obiektów Zamawiającego z miejsca siedziby Wykonawcy, koszt pracy urządzeń i pracowników, sporządzenie protokołów z dokonania przeglądu </w:t>
      </w:r>
      <w:r w:rsidR="00A87902">
        <w:rPr>
          <w:sz w:val="20"/>
          <w:szCs w:val="20"/>
        </w:rPr>
        <w:t>oraz czynności konserw</w:t>
      </w:r>
      <w:r w:rsidR="0099082F">
        <w:rPr>
          <w:sz w:val="20"/>
          <w:szCs w:val="20"/>
        </w:rPr>
        <w:t>acyjnych</w:t>
      </w:r>
      <w:r w:rsidR="00A87902">
        <w:rPr>
          <w:sz w:val="20"/>
          <w:szCs w:val="20"/>
        </w:rPr>
        <w:t xml:space="preserve"> </w:t>
      </w:r>
      <w:r w:rsidR="00C77AF8">
        <w:rPr>
          <w:sz w:val="20"/>
          <w:szCs w:val="20"/>
        </w:rPr>
        <w:t>Sprzętu</w:t>
      </w:r>
      <w:r w:rsidR="00A87902">
        <w:rPr>
          <w:sz w:val="20"/>
          <w:szCs w:val="20"/>
        </w:rPr>
        <w:t xml:space="preserve"> oraz </w:t>
      </w:r>
      <w:r w:rsidRPr="00B05DA6">
        <w:rPr>
          <w:sz w:val="20"/>
          <w:szCs w:val="20"/>
        </w:rPr>
        <w:t>wszystkie koszty, opłaty i podatki (w tym podatek od towarów i usług VAT), co Wykonawca uwzględnił w cenie wskazanej w ofercie.</w:t>
      </w:r>
    </w:p>
    <w:p w:rsidR="008F2244" w:rsidRPr="00B05DA6" w:rsidRDefault="008F2244" w:rsidP="008F2244">
      <w:pPr>
        <w:numPr>
          <w:ilvl w:val="0"/>
          <w:numId w:val="36"/>
        </w:numPr>
        <w:ind w:left="426" w:hanging="426"/>
        <w:jc w:val="both"/>
        <w:rPr>
          <w:sz w:val="20"/>
          <w:szCs w:val="20"/>
        </w:rPr>
      </w:pPr>
      <w:r w:rsidRPr="00B05DA6">
        <w:rPr>
          <w:sz w:val="20"/>
          <w:szCs w:val="20"/>
        </w:rPr>
        <w:t>Zamawiający zapłaci Wykonawcy wynagrodzenie za faktycznie wykonane przeglądy techniczne</w:t>
      </w:r>
      <w:r w:rsidR="00A87902">
        <w:rPr>
          <w:sz w:val="20"/>
          <w:szCs w:val="20"/>
        </w:rPr>
        <w:t xml:space="preserve"> i czynności konserwacyjne </w:t>
      </w:r>
      <w:r w:rsidRPr="00B05DA6">
        <w:rPr>
          <w:sz w:val="20"/>
          <w:szCs w:val="20"/>
        </w:rPr>
        <w:t xml:space="preserve"> wraz z wymiana części i materiałów eksploatacyjnych, potwierdzone protokołem z każdego przeglądu </w:t>
      </w:r>
      <w:r w:rsidR="00A87902">
        <w:rPr>
          <w:sz w:val="20"/>
          <w:szCs w:val="20"/>
        </w:rPr>
        <w:t xml:space="preserve">i czynności konserwacyjnych </w:t>
      </w:r>
      <w:r w:rsidRPr="00B05DA6">
        <w:rPr>
          <w:sz w:val="20"/>
          <w:szCs w:val="20"/>
        </w:rPr>
        <w:t>i zaakceptowane przez Zamawiającego.</w:t>
      </w:r>
    </w:p>
    <w:p w:rsidR="008F2244" w:rsidRPr="00B05DA6" w:rsidRDefault="008F2244" w:rsidP="008F2244">
      <w:pPr>
        <w:numPr>
          <w:ilvl w:val="0"/>
          <w:numId w:val="36"/>
        </w:numPr>
        <w:ind w:left="426" w:hanging="426"/>
        <w:jc w:val="both"/>
        <w:rPr>
          <w:sz w:val="20"/>
          <w:szCs w:val="20"/>
        </w:rPr>
      </w:pPr>
      <w:r w:rsidRPr="00B05DA6">
        <w:rPr>
          <w:sz w:val="20"/>
          <w:szCs w:val="20"/>
        </w:rPr>
        <w:t>Podstawą do wystawienia faktury będzie podpisany przez Strony protokół odbioru usług, o którym mowa w § 3 pkt 3 Faktura VAT (rachunek) powinna zawierać zestawienie urządzeń objętych przeglądem</w:t>
      </w:r>
      <w:r w:rsidR="00A87902">
        <w:rPr>
          <w:sz w:val="20"/>
          <w:szCs w:val="20"/>
        </w:rPr>
        <w:t xml:space="preserve"> </w:t>
      </w:r>
      <w:r w:rsidR="001F2A1F">
        <w:rPr>
          <w:sz w:val="20"/>
          <w:szCs w:val="20"/>
        </w:rPr>
        <w:br/>
      </w:r>
      <w:r w:rsidR="00A87902">
        <w:rPr>
          <w:sz w:val="20"/>
          <w:szCs w:val="20"/>
        </w:rPr>
        <w:t xml:space="preserve">i czynnościami konserwacyjnymi </w:t>
      </w:r>
      <w:r w:rsidRPr="00B05DA6">
        <w:rPr>
          <w:sz w:val="20"/>
          <w:szCs w:val="20"/>
        </w:rPr>
        <w:t xml:space="preserve">oraz ceny jednostkowe zgodne z Załącznikiem nr 1 do Umowy. </w:t>
      </w:r>
    </w:p>
    <w:p w:rsidR="008F2244" w:rsidRPr="00B05DA6" w:rsidRDefault="008F2244" w:rsidP="008F2244">
      <w:pPr>
        <w:numPr>
          <w:ilvl w:val="0"/>
          <w:numId w:val="36"/>
        </w:numPr>
        <w:ind w:left="426" w:hanging="426"/>
        <w:jc w:val="both"/>
        <w:rPr>
          <w:color w:val="000000" w:themeColor="text1"/>
          <w:sz w:val="20"/>
          <w:szCs w:val="20"/>
        </w:rPr>
      </w:pPr>
      <w:r w:rsidRPr="00B05DA6">
        <w:rPr>
          <w:sz w:val="20"/>
          <w:szCs w:val="20"/>
        </w:rPr>
        <w:t xml:space="preserve">Zamawiający wymaga, aby Wykonawca wystawił fakturę VAT dla każdego jednostkowego zamówienia Zamawiającego. </w:t>
      </w:r>
      <w:r w:rsidRPr="00B05DA6">
        <w:rPr>
          <w:color w:val="000000" w:themeColor="text1"/>
          <w:sz w:val="20"/>
          <w:szCs w:val="20"/>
        </w:rPr>
        <w:t>Nie dopuszcza się możliwości wystawienia faktury zbiorczej. Na fakturze musi zostać wskazany numer danego zamówienia, którego dotyczy faktura.</w:t>
      </w:r>
    </w:p>
    <w:p w:rsidR="008F2244" w:rsidRPr="00B05DA6" w:rsidRDefault="008F2244" w:rsidP="008F2244">
      <w:pPr>
        <w:numPr>
          <w:ilvl w:val="0"/>
          <w:numId w:val="36"/>
        </w:numPr>
        <w:ind w:left="426" w:hanging="426"/>
        <w:jc w:val="both"/>
        <w:rPr>
          <w:sz w:val="20"/>
          <w:szCs w:val="20"/>
        </w:rPr>
      </w:pPr>
      <w:r w:rsidRPr="00B05DA6">
        <w:rPr>
          <w:sz w:val="20"/>
          <w:szCs w:val="20"/>
        </w:rPr>
        <w:t>Wynagrodzenie Wykonawcy będzie płatne przelewem na rachunek bankowy Wykonawcy prowadzony przez ………………… o numerze ………………………………… w terminie</w:t>
      </w:r>
      <w:r w:rsidR="009E100F">
        <w:rPr>
          <w:sz w:val="20"/>
          <w:szCs w:val="20"/>
        </w:rPr>
        <w:t xml:space="preserve"> do</w:t>
      </w:r>
      <w:r w:rsidRPr="00B05DA6">
        <w:rPr>
          <w:sz w:val="20"/>
          <w:szCs w:val="20"/>
        </w:rPr>
        <w:t xml:space="preserve"> 60 dni od dnia wykonania usługi i doręczenia prawidłowo oraz zgodnie z Umową wystawionej faktury. W razie zmiany numeru rachunku bankowego, Wykonawca jest zobowiązany wskazać nowy rachunek bankowy.  Wskazany numer rachunku/rachunków musi być zgłoszony do ewidencji tzw. „białej listy” tj. numerów rachunków rozliczeniowych, o których mowa w</w:t>
      </w:r>
      <w:r w:rsidRPr="00B05DA6">
        <w:rPr>
          <w:rFonts w:eastAsia="Calibri"/>
        </w:rPr>
        <w:t> </w:t>
      </w:r>
      <w:r w:rsidRPr="00B05DA6">
        <w:rPr>
          <w:sz w:val="20"/>
          <w:szCs w:val="20"/>
        </w:rPr>
        <w:t xml:space="preserve">art. 49 ust. 1 pkt. 1 ustawy z dnia 29 sierpnia 1997r. - Prawo bankowe, lub imiennych rachunków w spółdzielczej kasie oszczędnościowo-kredytowej, której podmiot jest członkiem, otwartych w związku z prowadzoną przez członka działalnością gospodarczą – wskazanych </w:t>
      </w:r>
      <w:r w:rsidR="001F2A1F">
        <w:rPr>
          <w:sz w:val="20"/>
          <w:szCs w:val="20"/>
        </w:rPr>
        <w:br/>
      </w:r>
      <w:r w:rsidRPr="00B05DA6">
        <w:rPr>
          <w:sz w:val="20"/>
          <w:szCs w:val="20"/>
        </w:rPr>
        <w:t>w zgłoszeniu identyfikacyjnym lub zgłoszeniu aktualizacyjnym i potwierdzonych przy wykorzystaniu STIR w rozumieniu art. 119zg pkt 6 Ordynacji podatkowej.</w:t>
      </w:r>
    </w:p>
    <w:p w:rsidR="008F2244" w:rsidRPr="00B05DA6" w:rsidRDefault="008F2244" w:rsidP="008F2244">
      <w:pPr>
        <w:numPr>
          <w:ilvl w:val="0"/>
          <w:numId w:val="36"/>
        </w:numPr>
        <w:ind w:left="357" w:hanging="357"/>
        <w:jc w:val="both"/>
        <w:rPr>
          <w:sz w:val="20"/>
          <w:szCs w:val="20"/>
        </w:rPr>
      </w:pPr>
      <w:r w:rsidRPr="00B05DA6">
        <w:rPr>
          <w:sz w:val="20"/>
          <w:szCs w:val="20"/>
        </w:rPr>
        <w:t>Za dzień dokonania płatności będzie uważany dzień złożenia dyspozycji dokonania przelewu bankowego przez Zamawiającego  na rachunek Wykonawcy.</w:t>
      </w:r>
    </w:p>
    <w:p w:rsidR="008F2244" w:rsidRPr="002F0E8B" w:rsidRDefault="008F2244" w:rsidP="008F2244">
      <w:pPr>
        <w:rPr>
          <w:b/>
          <w:sz w:val="20"/>
          <w:szCs w:val="20"/>
        </w:rPr>
      </w:pPr>
    </w:p>
    <w:p w:rsidR="008F2244" w:rsidRPr="002F0E8B" w:rsidRDefault="000A0DC7" w:rsidP="000A0DC7">
      <w:pPr>
        <w:jc w:val="center"/>
        <w:rPr>
          <w:b/>
          <w:sz w:val="20"/>
          <w:szCs w:val="20"/>
        </w:rPr>
      </w:pPr>
      <w:r>
        <w:rPr>
          <w:b/>
          <w:sz w:val="20"/>
          <w:szCs w:val="20"/>
        </w:rPr>
        <w:t>§ 4</w:t>
      </w:r>
    </w:p>
    <w:p w:rsidR="008F2244" w:rsidRPr="008374F0" w:rsidRDefault="008374F0" w:rsidP="006D058B">
      <w:pPr>
        <w:spacing w:after="120"/>
        <w:jc w:val="center"/>
        <w:rPr>
          <w:b/>
          <w:sz w:val="20"/>
          <w:szCs w:val="20"/>
        </w:rPr>
      </w:pPr>
      <w:r>
        <w:rPr>
          <w:b/>
          <w:sz w:val="20"/>
          <w:szCs w:val="20"/>
        </w:rPr>
        <w:t>Osoby do kontaktu</w:t>
      </w:r>
    </w:p>
    <w:p w:rsidR="008F2244" w:rsidRPr="002F0E8B" w:rsidRDefault="008F2244" w:rsidP="008F2244">
      <w:pPr>
        <w:numPr>
          <w:ilvl w:val="0"/>
          <w:numId w:val="37"/>
        </w:numPr>
        <w:ind w:left="357" w:hanging="357"/>
        <w:jc w:val="both"/>
        <w:rPr>
          <w:sz w:val="20"/>
          <w:szCs w:val="20"/>
        </w:rPr>
      </w:pPr>
      <w:r w:rsidRPr="002F0E8B">
        <w:rPr>
          <w:sz w:val="20"/>
          <w:szCs w:val="20"/>
        </w:rPr>
        <w:t>Strony wyznaczają osoby do kontaktowania się w sprawach realizacji niniejszej umowy, oraz do podpisywania  protokołu z wykonanych usług:</w:t>
      </w:r>
    </w:p>
    <w:p w:rsidR="008F2244" w:rsidRPr="002F0E8B" w:rsidRDefault="008F2244" w:rsidP="008F2244">
      <w:pPr>
        <w:ind w:left="357"/>
        <w:jc w:val="both"/>
        <w:rPr>
          <w:sz w:val="20"/>
          <w:szCs w:val="20"/>
        </w:rPr>
      </w:pPr>
      <w:r w:rsidRPr="002F0E8B">
        <w:rPr>
          <w:sz w:val="20"/>
          <w:szCs w:val="20"/>
        </w:rPr>
        <w:t>przedstawicielem Zamawiającego będzie ………… tel. ………</w:t>
      </w:r>
      <w:r w:rsidR="00A92FC1">
        <w:rPr>
          <w:sz w:val="20"/>
          <w:szCs w:val="20"/>
        </w:rPr>
        <w:t>...</w:t>
      </w:r>
      <w:r w:rsidRPr="002F0E8B">
        <w:rPr>
          <w:sz w:val="20"/>
          <w:szCs w:val="20"/>
        </w:rPr>
        <w:t>……, e-mail: ...............</w:t>
      </w:r>
    </w:p>
    <w:p w:rsidR="008F2244" w:rsidRPr="002F0E8B" w:rsidRDefault="008F2244" w:rsidP="008F2244">
      <w:pPr>
        <w:ind w:firstLine="357"/>
        <w:jc w:val="both"/>
        <w:rPr>
          <w:sz w:val="20"/>
          <w:szCs w:val="20"/>
        </w:rPr>
      </w:pPr>
      <w:r w:rsidRPr="002F0E8B">
        <w:rPr>
          <w:sz w:val="20"/>
          <w:szCs w:val="20"/>
        </w:rPr>
        <w:t>przedstawicielem Wykonawcy będzie ………</w:t>
      </w:r>
      <w:r w:rsidR="00B66180">
        <w:rPr>
          <w:sz w:val="20"/>
          <w:szCs w:val="20"/>
        </w:rPr>
        <w:t>...</w:t>
      </w:r>
      <w:r w:rsidRPr="002F0E8B">
        <w:rPr>
          <w:sz w:val="20"/>
          <w:szCs w:val="20"/>
        </w:rPr>
        <w:t>….., tel. …………….., e-mail: ..............</w:t>
      </w:r>
    </w:p>
    <w:p w:rsidR="008F2244" w:rsidRPr="002F0E8B" w:rsidRDefault="008F2244" w:rsidP="008F2244">
      <w:pPr>
        <w:jc w:val="center"/>
        <w:rPr>
          <w:b/>
          <w:sz w:val="20"/>
          <w:szCs w:val="20"/>
        </w:rPr>
      </w:pPr>
    </w:p>
    <w:p w:rsidR="008F2244" w:rsidRPr="002F0E8B" w:rsidRDefault="000A0DC7" w:rsidP="000A0DC7">
      <w:pPr>
        <w:jc w:val="center"/>
        <w:rPr>
          <w:b/>
          <w:sz w:val="20"/>
          <w:szCs w:val="20"/>
        </w:rPr>
      </w:pPr>
      <w:r>
        <w:rPr>
          <w:b/>
          <w:sz w:val="20"/>
          <w:szCs w:val="20"/>
        </w:rPr>
        <w:t>§ 5</w:t>
      </w:r>
    </w:p>
    <w:p w:rsidR="008F2244" w:rsidRPr="008374F0" w:rsidRDefault="008374F0" w:rsidP="006D058B">
      <w:pPr>
        <w:spacing w:after="120"/>
        <w:jc w:val="center"/>
        <w:rPr>
          <w:b/>
          <w:sz w:val="20"/>
          <w:szCs w:val="20"/>
        </w:rPr>
      </w:pPr>
      <w:r>
        <w:rPr>
          <w:b/>
          <w:sz w:val="20"/>
          <w:szCs w:val="20"/>
        </w:rPr>
        <w:t>Zmiana umowy</w:t>
      </w:r>
    </w:p>
    <w:p w:rsidR="008F2244" w:rsidRPr="002F0E8B" w:rsidRDefault="008F2244" w:rsidP="008F2244">
      <w:pPr>
        <w:numPr>
          <w:ilvl w:val="1"/>
          <w:numId w:val="38"/>
        </w:numPr>
        <w:ind w:left="357" w:hanging="357"/>
        <w:jc w:val="both"/>
        <w:rPr>
          <w:sz w:val="20"/>
          <w:szCs w:val="20"/>
        </w:rPr>
      </w:pPr>
      <w:r w:rsidRPr="002F0E8B">
        <w:rPr>
          <w:sz w:val="20"/>
          <w:szCs w:val="20"/>
        </w:rPr>
        <w:t>Strony dokonają zmiany postanowień zawartej Umowy w stosunku do treści oferty na podstawie, której dokonano wyboru Wykonawcy, w przypadku:</w:t>
      </w:r>
    </w:p>
    <w:p w:rsidR="008F2244" w:rsidRPr="002F0E8B" w:rsidRDefault="008F2244" w:rsidP="008F2244">
      <w:pPr>
        <w:numPr>
          <w:ilvl w:val="2"/>
          <w:numId w:val="39"/>
        </w:numPr>
        <w:ind w:left="975" w:hanging="181"/>
        <w:jc w:val="both"/>
        <w:rPr>
          <w:sz w:val="20"/>
          <w:szCs w:val="20"/>
        </w:rPr>
      </w:pPr>
      <w:r w:rsidRPr="002F0E8B">
        <w:rPr>
          <w:sz w:val="20"/>
          <w:szCs w:val="20"/>
        </w:rPr>
        <w:t>zmiany obowiązujących przepisów prawa, mających wpływ na realizację niniejszej umowy;</w:t>
      </w:r>
    </w:p>
    <w:p w:rsidR="008F2244" w:rsidRPr="002F0E8B" w:rsidRDefault="008F2244" w:rsidP="008F2244">
      <w:pPr>
        <w:numPr>
          <w:ilvl w:val="2"/>
          <w:numId w:val="39"/>
        </w:numPr>
        <w:ind w:left="975" w:hanging="181"/>
        <w:jc w:val="both"/>
        <w:rPr>
          <w:sz w:val="20"/>
          <w:szCs w:val="20"/>
        </w:rPr>
      </w:pPr>
      <w:r w:rsidRPr="002F0E8B">
        <w:rPr>
          <w:sz w:val="20"/>
          <w:szCs w:val="20"/>
        </w:rPr>
        <w:t>w przypadku zmiany ceny w wyniku zmiany przepisów prawa podatkowego dotyczącej stawek VAT w okresie obowiązywania umowy, przy czym zmiana dotyczyć może wartości brutto, wartość netto pozostaje bez zmian;</w:t>
      </w:r>
    </w:p>
    <w:p w:rsidR="008F2244" w:rsidRPr="002F0E8B" w:rsidRDefault="008F2244" w:rsidP="008F2244">
      <w:pPr>
        <w:numPr>
          <w:ilvl w:val="1"/>
          <w:numId w:val="38"/>
        </w:numPr>
        <w:ind w:left="357" w:hanging="357"/>
        <w:jc w:val="both"/>
        <w:rPr>
          <w:sz w:val="20"/>
          <w:szCs w:val="20"/>
        </w:rPr>
      </w:pPr>
      <w:r w:rsidRPr="002F0E8B">
        <w:rPr>
          <w:sz w:val="20"/>
          <w:szCs w:val="20"/>
        </w:rPr>
        <w:t xml:space="preserve">W razie zaistnienia okoliczności, o których mowa w pkt.  a) i b) , Wykonawca jest zobowiązany przedłożyć Zamawiającemu szczegółowe uzasadnienie takiej zmiany. </w:t>
      </w:r>
    </w:p>
    <w:p w:rsidR="008F2244" w:rsidRDefault="008F2244" w:rsidP="008F2244">
      <w:pPr>
        <w:numPr>
          <w:ilvl w:val="1"/>
          <w:numId w:val="38"/>
        </w:numPr>
        <w:ind w:left="357" w:hanging="357"/>
        <w:jc w:val="both"/>
        <w:rPr>
          <w:sz w:val="20"/>
          <w:szCs w:val="20"/>
        </w:rPr>
      </w:pPr>
      <w:r w:rsidRPr="002F0E8B">
        <w:rPr>
          <w:sz w:val="20"/>
          <w:szCs w:val="20"/>
        </w:rPr>
        <w:t>Zamawiający zastrzega sobie możliwość ograniczenia liczby urządzeń podlegających przeglądowi technicznemu</w:t>
      </w:r>
      <w:r w:rsidR="00A87902">
        <w:rPr>
          <w:sz w:val="20"/>
          <w:szCs w:val="20"/>
        </w:rPr>
        <w:t xml:space="preserve"> i czynnościom konserwacyjnym</w:t>
      </w:r>
      <w:r w:rsidRPr="002F0E8B">
        <w:rPr>
          <w:sz w:val="20"/>
          <w:szCs w:val="20"/>
        </w:rPr>
        <w:t xml:space="preserve"> w stosunku do liczby określonej w Załączniku nr 1 do Zapytania. W takim przypadku ostateczne wynagrodzenie Wykonawcy ulegnie odpowiedniemu zmniejszeniu, Wykonawcy nie będą przysługiwać żadne roszczenia w stosunku do Zamawiającego w związku z niezrealizowaniem części niniejszej Umowy.</w:t>
      </w:r>
    </w:p>
    <w:p w:rsidR="008F2244" w:rsidRDefault="008F2244" w:rsidP="008F2244">
      <w:pPr>
        <w:numPr>
          <w:ilvl w:val="1"/>
          <w:numId w:val="38"/>
        </w:numPr>
        <w:ind w:left="357" w:hanging="357"/>
        <w:jc w:val="both"/>
        <w:rPr>
          <w:sz w:val="20"/>
          <w:szCs w:val="20"/>
        </w:rPr>
      </w:pPr>
      <w:r w:rsidRPr="008F2244">
        <w:rPr>
          <w:sz w:val="20"/>
          <w:szCs w:val="20"/>
        </w:rPr>
        <w:t>Zamawiający przewiduje możliwość zastosowania prawa opcji w przypadku niewyczerpania war</w:t>
      </w:r>
      <w:r w:rsidR="001F2A1F">
        <w:rPr>
          <w:sz w:val="20"/>
          <w:szCs w:val="20"/>
        </w:rPr>
        <w:t>tości umowy, o której mowa w § 3</w:t>
      </w:r>
      <w:r w:rsidRPr="008F2244">
        <w:rPr>
          <w:sz w:val="20"/>
          <w:szCs w:val="20"/>
        </w:rPr>
        <w:t xml:space="preserve"> ust. 1, w „okresi</w:t>
      </w:r>
      <w:r>
        <w:rPr>
          <w:sz w:val="20"/>
          <w:szCs w:val="20"/>
        </w:rPr>
        <w:t>e podstawowym” określonym w § 8</w:t>
      </w:r>
      <w:r w:rsidRPr="008F2244">
        <w:rPr>
          <w:sz w:val="20"/>
          <w:szCs w:val="20"/>
        </w:rPr>
        <w:t xml:space="preserve"> umowy.</w:t>
      </w:r>
    </w:p>
    <w:p w:rsidR="008F2244" w:rsidRDefault="008F2244" w:rsidP="008F2244">
      <w:pPr>
        <w:numPr>
          <w:ilvl w:val="1"/>
          <w:numId w:val="38"/>
        </w:numPr>
        <w:ind w:left="357" w:hanging="357"/>
        <w:jc w:val="both"/>
        <w:rPr>
          <w:sz w:val="20"/>
          <w:szCs w:val="20"/>
        </w:rPr>
      </w:pPr>
      <w:r w:rsidRPr="008F2244">
        <w:rPr>
          <w:sz w:val="20"/>
          <w:szCs w:val="20"/>
        </w:rPr>
        <w:t xml:space="preserve">Decyzję co do możliwości skorzystania z prawa opcji Zamawiający uzależnia od swoich bieżących potrzeb oraz wykorzystania wartości umowy określonej w § </w:t>
      </w:r>
      <w:r w:rsidR="001F2A1F">
        <w:rPr>
          <w:sz w:val="20"/>
          <w:szCs w:val="20"/>
        </w:rPr>
        <w:t>3</w:t>
      </w:r>
      <w:r w:rsidRPr="008F2244">
        <w:rPr>
          <w:sz w:val="20"/>
          <w:szCs w:val="20"/>
        </w:rPr>
        <w:t xml:space="preserve"> ust. 1 umowy.</w:t>
      </w:r>
    </w:p>
    <w:p w:rsidR="008F2244" w:rsidRDefault="008F2244" w:rsidP="008F2244">
      <w:pPr>
        <w:numPr>
          <w:ilvl w:val="1"/>
          <w:numId w:val="38"/>
        </w:numPr>
        <w:ind w:left="357" w:hanging="357"/>
        <w:jc w:val="both"/>
        <w:rPr>
          <w:sz w:val="20"/>
          <w:szCs w:val="20"/>
        </w:rPr>
      </w:pPr>
      <w:r w:rsidRPr="008F2244">
        <w:rPr>
          <w:sz w:val="20"/>
          <w:szCs w:val="20"/>
        </w:rPr>
        <w:t xml:space="preserve">Zastosowanie przez Zamawiającego prawa opcji będzie polegać na powtórzeniu tych samych </w:t>
      </w:r>
      <w:r w:rsidR="00660A16">
        <w:rPr>
          <w:sz w:val="20"/>
          <w:szCs w:val="20"/>
        </w:rPr>
        <w:t>usług</w:t>
      </w:r>
      <w:r w:rsidRPr="008F2244">
        <w:rPr>
          <w:sz w:val="20"/>
          <w:szCs w:val="20"/>
        </w:rPr>
        <w:t xml:space="preserve"> jak te, które są świadczone przez Wykonawcę, z którym została zawarta niniejsza umowa w sprawie zamówienia publicznego.</w:t>
      </w:r>
    </w:p>
    <w:p w:rsidR="008F2244" w:rsidRDefault="008F2244" w:rsidP="008F2244">
      <w:pPr>
        <w:numPr>
          <w:ilvl w:val="1"/>
          <w:numId w:val="38"/>
        </w:numPr>
        <w:ind w:left="357" w:hanging="357"/>
        <w:jc w:val="both"/>
        <w:rPr>
          <w:sz w:val="20"/>
          <w:szCs w:val="20"/>
        </w:rPr>
      </w:pPr>
      <w:r w:rsidRPr="008F2244">
        <w:rPr>
          <w:sz w:val="20"/>
          <w:szCs w:val="20"/>
        </w:rPr>
        <w:t xml:space="preserve">Wszystkie wymagania zawarte w umowie i </w:t>
      </w:r>
      <w:r w:rsidR="00660A16">
        <w:rPr>
          <w:sz w:val="20"/>
          <w:szCs w:val="20"/>
        </w:rPr>
        <w:t>Zapytaniu</w:t>
      </w:r>
      <w:r w:rsidRPr="008F2244">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rsidR="008F2244" w:rsidRDefault="008F2244" w:rsidP="008F2244">
      <w:pPr>
        <w:numPr>
          <w:ilvl w:val="1"/>
          <w:numId w:val="38"/>
        </w:numPr>
        <w:ind w:left="357" w:hanging="357"/>
        <w:jc w:val="both"/>
        <w:rPr>
          <w:sz w:val="20"/>
          <w:szCs w:val="20"/>
        </w:rPr>
      </w:pPr>
      <w:r w:rsidRPr="008F2244">
        <w:rPr>
          <w:sz w:val="20"/>
          <w:szCs w:val="20"/>
        </w:rPr>
        <w:t>Przy zastosowaniu prawa opcji Wykonawca będzie świadczył dostawy w okresie nie dłuższym niż 6 miesięcy, następujących po dniu, wskazanym w umowie jako dzień zakończenia świadczenia dostawy w „okresie podstawowym”.</w:t>
      </w:r>
    </w:p>
    <w:p w:rsidR="008F2244" w:rsidRDefault="008F2244" w:rsidP="008F2244">
      <w:pPr>
        <w:numPr>
          <w:ilvl w:val="1"/>
          <w:numId w:val="38"/>
        </w:numPr>
        <w:ind w:left="357" w:hanging="357"/>
        <w:jc w:val="both"/>
        <w:rPr>
          <w:sz w:val="20"/>
          <w:szCs w:val="20"/>
        </w:rPr>
      </w:pPr>
      <w:r w:rsidRPr="008F2244">
        <w:rPr>
          <w:sz w:val="20"/>
          <w:szCs w:val="20"/>
        </w:rPr>
        <w:t xml:space="preserve">Zamawiający może wykonać prawo opcji wielokrotnie i w dowolnym dniu przed upływem „okresu podstawowego” </w:t>
      </w:r>
      <w:bookmarkStart w:id="2" w:name="_Hlk67123187"/>
      <w:r w:rsidRPr="008F2244">
        <w:rPr>
          <w:sz w:val="20"/>
          <w:szCs w:val="20"/>
        </w:rPr>
        <w:t>lub w okresie obowiązywania umowy wskutek skorzystania z opcji</w:t>
      </w:r>
      <w:bookmarkEnd w:id="2"/>
      <w:r w:rsidRPr="008F2244">
        <w:rPr>
          <w:sz w:val="20"/>
          <w:szCs w:val="20"/>
        </w:rPr>
        <w:t>. Zamawiający złoży Wykonawcy oświadczenie o zastosowaniu prawa opcji. Niezłożenie oświadczenia we wskazanym w zdaniu poprzednim terminie będzie oznaczało, że Zamawiający rezygnuje z zastosowania prawa opcji.</w:t>
      </w:r>
    </w:p>
    <w:p w:rsidR="008F2244" w:rsidRPr="008F2244" w:rsidRDefault="008F2244" w:rsidP="008F2244">
      <w:pPr>
        <w:numPr>
          <w:ilvl w:val="1"/>
          <w:numId w:val="38"/>
        </w:numPr>
        <w:ind w:left="357" w:hanging="357"/>
        <w:jc w:val="both"/>
        <w:rPr>
          <w:sz w:val="20"/>
          <w:szCs w:val="20"/>
        </w:rPr>
      </w:pPr>
      <w:r w:rsidRPr="008F2244">
        <w:rPr>
          <w:sz w:val="20"/>
          <w:szCs w:val="20"/>
        </w:rPr>
        <w:t xml:space="preserve">W przypadku zastosowania przez Zamawiającego prawa opcji oświadczenie, o którym mowa w ust. </w:t>
      </w:r>
      <w:r w:rsidR="001F2A1F">
        <w:rPr>
          <w:sz w:val="20"/>
          <w:szCs w:val="20"/>
        </w:rPr>
        <w:t>9</w:t>
      </w:r>
      <w:r w:rsidRPr="008F2244">
        <w:rPr>
          <w:sz w:val="20"/>
          <w:szCs w:val="20"/>
        </w:rPr>
        <w:t xml:space="preserve"> będzie stanowiło integralną część Umowy.</w:t>
      </w:r>
    </w:p>
    <w:p w:rsidR="008F2244" w:rsidRPr="002F0E8B" w:rsidRDefault="008F2244" w:rsidP="008F2244">
      <w:pPr>
        <w:jc w:val="center"/>
        <w:rPr>
          <w:b/>
          <w:sz w:val="20"/>
          <w:szCs w:val="20"/>
        </w:rPr>
      </w:pPr>
    </w:p>
    <w:p w:rsidR="008F2244" w:rsidRPr="002F0E8B" w:rsidRDefault="000A0DC7" w:rsidP="000A0DC7">
      <w:pPr>
        <w:jc w:val="center"/>
        <w:rPr>
          <w:b/>
          <w:sz w:val="20"/>
          <w:szCs w:val="20"/>
        </w:rPr>
      </w:pPr>
      <w:r>
        <w:rPr>
          <w:b/>
          <w:sz w:val="20"/>
          <w:szCs w:val="20"/>
        </w:rPr>
        <w:t>§ 6</w:t>
      </w:r>
    </w:p>
    <w:p w:rsidR="008F2244" w:rsidRPr="008374F0" w:rsidRDefault="008374F0" w:rsidP="006D058B">
      <w:pPr>
        <w:spacing w:after="120"/>
        <w:jc w:val="center"/>
        <w:rPr>
          <w:b/>
          <w:sz w:val="20"/>
          <w:szCs w:val="20"/>
        </w:rPr>
      </w:pPr>
      <w:r>
        <w:rPr>
          <w:b/>
          <w:sz w:val="20"/>
          <w:szCs w:val="20"/>
        </w:rPr>
        <w:t>Odpowiedzialność i kary umowne</w:t>
      </w:r>
    </w:p>
    <w:p w:rsidR="008F2244" w:rsidRPr="002F0E8B" w:rsidRDefault="008F2244" w:rsidP="008F2244">
      <w:pPr>
        <w:numPr>
          <w:ilvl w:val="0"/>
          <w:numId w:val="40"/>
        </w:numPr>
        <w:ind w:left="386" w:hanging="386"/>
        <w:jc w:val="both"/>
        <w:rPr>
          <w:sz w:val="20"/>
          <w:szCs w:val="20"/>
        </w:rPr>
      </w:pPr>
      <w:r w:rsidRPr="002F0E8B">
        <w:rPr>
          <w:sz w:val="20"/>
          <w:szCs w:val="20"/>
        </w:rPr>
        <w:t>Wykonawca ponosi odpowiedzialność za niewykonanie lub nienależyte wykonanie obowiązków określonych w niniejszej Umowie na zasadach ogólnych, z zastrzeżeniem poniższych postanowień.</w:t>
      </w:r>
    </w:p>
    <w:p w:rsidR="008F2244" w:rsidRPr="002F0E8B" w:rsidRDefault="008F2244" w:rsidP="008F2244">
      <w:pPr>
        <w:numPr>
          <w:ilvl w:val="0"/>
          <w:numId w:val="40"/>
        </w:numPr>
        <w:ind w:left="386" w:hanging="386"/>
        <w:jc w:val="both"/>
        <w:rPr>
          <w:sz w:val="20"/>
          <w:szCs w:val="20"/>
        </w:rPr>
      </w:pPr>
      <w:r w:rsidRPr="002F0E8B">
        <w:rPr>
          <w:sz w:val="20"/>
          <w:szCs w:val="20"/>
        </w:rPr>
        <w:t>Wykonawca zapłaci Zamawiającemu karę umowną w następujących przypadkach:</w:t>
      </w:r>
    </w:p>
    <w:p w:rsidR="008F2244" w:rsidRPr="002F0E8B" w:rsidRDefault="008F2244" w:rsidP="008F2244">
      <w:pPr>
        <w:numPr>
          <w:ilvl w:val="0"/>
          <w:numId w:val="41"/>
        </w:numPr>
        <w:jc w:val="both"/>
        <w:rPr>
          <w:sz w:val="20"/>
          <w:szCs w:val="20"/>
        </w:rPr>
      </w:pPr>
      <w:r w:rsidRPr="002F0E8B">
        <w:rPr>
          <w:sz w:val="20"/>
          <w:szCs w:val="20"/>
        </w:rPr>
        <w:t xml:space="preserve">w razie opóźnienia w wykonaniu usług w stosunku do wyznaczonego terminu przeprowadzenia przeglądu </w:t>
      </w:r>
      <w:r w:rsidR="0099082F">
        <w:rPr>
          <w:sz w:val="20"/>
          <w:szCs w:val="20"/>
        </w:rPr>
        <w:t xml:space="preserve">technicznego i czynności konserwacyjnych </w:t>
      </w:r>
      <w:r w:rsidRPr="002F0E8B">
        <w:rPr>
          <w:sz w:val="20"/>
          <w:szCs w:val="20"/>
        </w:rPr>
        <w:t>– w wysokości 1% kwoty określonej w § 3 pkt 1 za każdy dzień opóźnienia w realizacji Przedmiotu umowy,</w:t>
      </w:r>
    </w:p>
    <w:p w:rsidR="008F2244" w:rsidRPr="002F0E8B" w:rsidRDefault="008F2244" w:rsidP="008F2244">
      <w:pPr>
        <w:numPr>
          <w:ilvl w:val="0"/>
          <w:numId w:val="41"/>
        </w:numPr>
        <w:jc w:val="both"/>
        <w:rPr>
          <w:sz w:val="20"/>
          <w:szCs w:val="20"/>
        </w:rPr>
      </w:pPr>
      <w:r w:rsidRPr="002F0E8B">
        <w:rPr>
          <w:sz w:val="20"/>
          <w:szCs w:val="20"/>
        </w:rPr>
        <w:t>w razie opóźnienia w usunięciu wad nienależycie wykonanej usługi w stosunku do wyznaczonego terminu do należytego wykonania usługi – w wysokości 1% kwoty określonej w § 3 pkt. 1 za każdy dzień opóźnienia w realizacji Przedmiotu umowy,</w:t>
      </w:r>
    </w:p>
    <w:p w:rsidR="008F2244" w:rsidRPr="002F0E8B" w:rsidRDefault="008F2244" w:rsidP="008F2244">
      <w:pPr>
        <w:numPr>
          <w:ilvl w:val="0"/>
          <w:numId w:val="41"/>
        </w:numPr>
        <w:jc w:val="both"/>
        <w:rPr>
          <w:sz w:val="20"/>
          <w:szCs w:val="20"/>
        </w:rPr>
      </w:pPr>
      <w:r w:rsidRPr="002F0E8B">
        <w:rPr>
          <w:sz w:val="20"/>
          <w:szCs w:val="20"/>
        </w:rPr>
        <w:t>w razie odstąpienia od Umowy przez Zamawiającego z przyczyn leżących po stronie Wykonawcy – w wysokości 10% kwoty określonej w § 3 pkt  1,</w:t>
      </w:r>
    </w:p>
    <w:p w:rsidR="008F2244" w:rsidRPr="002F0E8B" w:rsidRDefault="008F2244" w:rsidP="008F2244">
      <w:pPr>
        <w:numPr>
          <w:ilvl w:val="0"/>
          <w:numId w:val="41"/>
        </w:numPr>
        <w:jc w:val="both"/>
        <w:rPr>
          <w:sz w:val="20"/>
          <w:szCs w:val="20"/>
        </w:rPr>
      </w:pPr>
      <w:r w:rsidRPr="002F0E8B">
        <w:rPr>
          <w:sz w:val="20"/>
          <w:szCs w:val="20"/>
        </w:rPr>
        <w:t>w razie odstąpienia od Umowy przez Wykonawcę z przyczyn nieleżących po stronie Zamawiającego – w wysokości 10% kwoty określonej w § 3 pkt 1,</w:t>
      </w:r>
    </w:p>
    <w:p w:rsidR="008F2244" w:rsidRPr="002F0E8B" w:rsidRDefault="008F2244" w:rsidP="008F2244">
      <w:pPr>
        <w:numPr>
          <w:ilvl w:val="0"/>
          <w:numId w:val="41"/>
        </w:numPr>
        <w:jc w:val="both"/>
        <w:rPr>
          <w:sz w:val="20"/>
          <w:szCs w:val="20"/>
        </w:rPr>
      </w:pPr>
      <w:r w:rsidRPr="002F0E8B">
        <w:rPr>
          <w:sz w:val="20"/>
          <w:szCs w:val="20"/>
        </w:rPr>
        <w:t>w razie wystąpienia do Zamawiającego o zapłatę należnego wynagrodzenia przez pełnomocnika, którego pełnomocnictwo obejmuje uprawnienia, o których mowa w § 7 pkt 4 i 5 – w wysokości 10% kwoty określonej w § 3 pkt 1,</w:t>
      </w:r>
    </w:p>
    <w:p w:rsidR="008F2244" w:rsidRPr="002F0E8B" w:rsidRDefault="008F2244" w:rsidP="008F2244">
      <w:pPr>
        <w:numPr>
          <w:ilvl w:val="1"/>
          <w:numId w:val="46"/>
        </w:numPr>
        <w:ind w:left="357" w:hanging="357"/>
        <w:jc w:val="both"/>
        <w:rPr>
          <w:sz w:val="20"/>
          <w:szCs w:val="20"/>
        </w:rPr>
      </w:pPr>
      <w:r w:rsidRPr="002F0E8B">
        <w:rPr>
          <w:sz w:val="20"/>
          <w:szCs w:val="20"/>
        </w:rPr>
        <w:t>Odstąpienie od Umowy nie powoduje wygaśnięcia obowiązku Wykonawcy do zapłaty ewentualnych kar umownych powstałych na podstawie § 6 pkt 2.</w:t>
      </w:r>
    </w:p>
    <w:p w:rsidR="008F2244" w:rsidRPr="002F0E8B" w:rsidRDefault="008F2244" w:rsidP="008F2244">
      <w:pPr>
        <w:numPr>
          <w:ilvl w:val="1"/>
          <w:numId w:val="46"/>
        </w:numPr>
        <w:ind w:left="386" w:hanging="386"/>
        <w:jc w:val="both"/>
        <w:rPr>
          <w:sz w:val="20"/>
          <w:szCs w:val="20"/>
        </w:rPr>
      </w:pPr>
      <w:r w:rsidRPr="002F0E8B">
        <w:rPr>
          <w:sz w:val="20"/>
          <w:szCs w:val="20"/>
        </w:rPr>
        <w:t>Zamawiającemu przysługuje prawo do dochodzenia odszkodowania przenoszącego wysokość zastrzeżonych kar umownych.</w:t>
      </w:r>
    </w:p>
    <w:p w:rsidR="008F2244" w:rsidRDefault="008F2244" w:rsidP="008F2244">
      <w:pPr>
        <w:numPr>
          <w:ilvl w:val="1"/>
          <w:numId w:val="46"/>
        </w:numPr>
        <w:ind w:left="386" w:hanging="386"/>
        <w:jc w:val="both"/>
        <w:rPr>
          <w:sz w:val="20"/>
          <w:szCs w:val="20"/>
        </w:rPr>
      </w:pPr>
      <w:r w:rsidRPr="002F0E8B">
        <w:rPr>
          <w:sz w:val="20"/>
          <w:szCs w:val="20"/>
        </w:rPr>
        <w:t>Zamawiający zastrzega sobie prawo do potrącenia nałożonych na Wykonawcę kar umownych z wynagrodzenia należnego Wykonawcy, na co Wykonawca wyraża zgodę.</w:t>
      </w:r>
    </w:p>
    <w:p w:rsidR="008F2244" w:rsidRPr="00465FCE" w:rsidRDefault="008F2244" w:rsidP="008F2244">
      <w:pPr>
        <w:numPr>
          <w:ilvl w:val="1"/>
          <w:numId w:val="46"/>
        </w:numPr>
        <w:ind w:left="386" w:hanging="386"/>
        <w:jc w:val="both"/>
        <w:rPr>
          <w:sz w:val="20"/>
          <w:szCs w:val="20"/>
        </w:rPr>
      </w:pPr>
      <w:r w:rsidRPr="00320D15">
        <w:rPr>
          <w:color w:val="000000"/>
          <w:sz w:val="20"/>
          <w:szCs w:val="20"/>
          <w:lang w:eastAsia="de-DE"/>
        </w:rPr>
        <w:t>Zamawiający może odstąpić od umowy/wypowiedzieć umowę w przypadku nie zawarcia przez Wykonawcę umowy o przetwarzaniu danych osobowych zgodnie z art. 28 RODO z winy Wykonawcy, w tym w szczególności wskutek braku zdolności do zawarcia takiej umowy (niespełn</w:t>
      </w:r>
      <w:r>
        <w:rPr>
          <w:color w:val="000000"/>
          <w:sz w:val="20"/>
          <w:szCs w:val="20"/>
          <w:lang w:eastAsia="de-DE"/>
        </w:rPr>
        <w:t>iania przesłanek z art. 28 RODO</w:t>
      </w:r>
      <w:r w:rsidRPr="00320D15">
        <w:rPr>
          <w:color w:val="000000"/>
          <w:sz w:val="20"/>
          <w:szCs w:val="20"/>
          <w:lang w:eastAsia="de-DE"/>
        </w:rPr>
        <w:t>)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 ).</w:t>
      </w:r>
    </w:p>
    <w:p w:rsidR="008F2244" w:rsidRPr="002F0E8B" w:rsidRDefault="008F2244" w:rsidP="008F2244">
      <w:pPr>
        <w:jc w:val="both"/>
        <w:rPr>
          <w:sz w:val="20"/>
          <w:szCs w:val="20"/>
        </w:rPr>
      </w:pPr>
    </w:p>
    <w:p w:rsidR="008F2244" w:rsidRPr="002F0E8B" w:rsidRDefault="000A0DC7" w:rsidP="000A0DC7">
      <w:pPr>
        <w:jc w:val="center"/>
        <w:rPr>
          <w:b/>
          <w:sz w:val="20"/>
          <w:szCs w:val="20"/>
        </w:rPr>
      </w:pPr>
      <w:r>
        <w:rPr>
          <w:b/>
          <w:sz w:val="20"/>
          <w:szCs w:val="20"/>
        </w:rPr>
        <w:t>§7</w:t>
      </w:r>
    </w:p>
    <w:p w:rsidR="008F2244" w:rsidRPr="008374F0" w:rsidRDefault="008374F0" w:rsidP="006D058B">
      <w:pPr>
        <w:spacing w:after="120"/>
        <w:jc w:val="center"/>
        <w:rPr>
          <w:b/>
          <w:sz w:val="20"/>
          <w:szCs w:val="20"/>
        </w:rPr>
      </w:pPr>
      <w:r>
        <w:rPr>
          <w:b/>
          <w:sz w:val="20"/>
          <w:szCs w:val="20"/>
        </w:rPr>
        <w:t>Zakaz cesji wierzytelności</w:t>
      </w:r>
    </w:p>
    <w:p w:rsidR="008F2244" w:rsidRPr="002F0E8B" w:rsidRDefault="008F2244" w:rsidP="008F2244">
      <w:pPr>
        <w:numPr>
          <w:ilvl w:val="0"/>
          <w:numId w:val="42"/>
        </w:numPr>
        <w:ind w:left="357" w:hanging="357"/>
        <w:jc w:val="both"/>
        <w:rPr>
          <w:sz w:val="20"/>
          <w:szCs w:val="20"/>
        </w:rPr>
      </w:pPr>
      <w:r w:rsidRPr="002F0E8B">
        <w:rPr>
          <w:sz w:val="20"/>
          <w:szCs w:val="20"/>
        </w:rPr>
        <w:t>Czynność prawna mająca na celu zmianę wierzyciela Zamawiającego z tytułu wierzytelności wynikających z niniejszej umowy może zostać dokonana tylko w trybie określonym w art. 54 ust. 5-7 ustawy z 15 kwietnia 2011 roku o działalności leczniczej.</w:t>
      </w:r>
    </w:p>
    <w:p w:rsidR="008F2244" w:rsidRPr="002F0E8B" w:rsidRDefault="008F2244" w:rsidP="008F2244">
      <w:pPr>
        <w:numPr>
          <w:ilvl w:val="0"/>
          <w:numId w:val="42"/>
        </w:numPr>
        <w:ind w:left="357" w:hanging="357"/>
        <w:jc w:val="both"/>
        <w:rPr>
          <w:sz w:val="20"/>
          <w:szCs w:val="20"/>
        </w:rPr>
      </w:pPr>
      <w:r w:rsidRPr="002F0E8B">
        <w:rPr>
          <w:sz w:val="20"/>
          <w:szCs w:val="20"/>
        </w:rPr>
        <w:t>Zastrzeżenie, o którym mowa w pkt.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F2244" w:rsidRPr="002F0E8B" w:rsidRDefault="008F2244" w:rsidP="008F2244">
      <w:pPr>
        <w:numPr>
          <w:ilvl w:val="0"/>
          <w:numId w:val="42"/>
        </w:numPr>
        <w:ind w:left="357" w:hanging="357"/>
        <w:jc w:val="both"/>
        <w:rPr>
          <w:sz w:val="20"/>
          <w:szCs w:val="20"/>
        </w:rPr>
      </w:pPr>
      <w:r w:rsidRPr="002F0E8B">
        <w:rPr>
          <w:sz w:val="20"/>
          <w:szCs w:val="20"/>
        </w:rPr>
        <w:t>Zastrzeżenie, o którym mowa w pkt. 1., dotyczy także umów na podstawie których wierzytelność względem Zamawiającego będzie stanowiła zabezpieczenie zobowiązań Wykonawcy (np. z tytułu umowy kredytu, pożyczki).</w:t>
      </w:r>
    </w:p>
    <w:p w:rsidR="008F2244" w:rsidRPr="002F0E8B" w:rsidRDefault="008F2244" w:rsidP="008F2244">
      <w:pPr>
        <w:numPr>
          <w:ilvl w:val="0"/>
          <w:numId w:val="42"/>
        </w:numPr>
        <w:ind w:left="357" w:hanging="357"/>
        <w:jc w:val="both"/>
        <w:rPr>
          <w:sz w:val="20"/>
          <w:szCs w:val="20"/>
        </w:rPr>
      </w:pPr>
      <w:r w:rsidRPr="002F0E8B">
        <w:rPr>
          <w:sz w:val="20"/>
          <w:szCs w:val="20"/>
        </w:rPr>
        <w:t>Wykonawca zobowiązuje się do nieudzielania pełnomocnictw szczególnych upoważniających pełnomocników do przyjmowania świadczeń pieniężnych wynikających z niniejszej umowy na swoje rachunki lub podmiotów innych niż Wykonawca.</w:t>
      </w:r>
    </w:p>
    <w:p w:rsidR="008F2244" w:rsidRPr="002F0E8B" w:rsidRDefault="008F2244" w:rsidP="008F2244">
      <w:pPr>
        <w:numPr>
          <w:ilvl w:val="0"/>
          <w:numId w:val="42"/>
        </w:numPr>
        <w:ind w:left="357" w:hanging="357"/>
        <w:jc w:val="both"/>
        <w:rPr>
          <w:sz w:val="20"/>
          <w:szCs w:val="20"/>
        </w:rPr>
      </w:pPr>
      <w:r w:rsidRPr="002F0E8B">
        <w:rPr>
          <w:sz w:val="20"/>
          <w:szCs w:val="20"/>
        </w:rPr>
        <w:t xml:space="preserve">Wykonawca zobowiązuje się do nieudzielania pełnomocnictw nieodwołalnych przez mocodawcę w zakresie dochodzenia roszczeń majątkowych wynikających z niniejszej umowy. </w:t>
      </w:r>
    </w:p>
    <w:p w:rsidR="008F2244" w:rsidRPr="008459BE" w:rsidRDefault="008F2244" w:rsidP="008F2244">
      <w:pPr>
        <w:numPr>
          <w:ilvl w:val="0"/>
          <w:numId w:val="42"/>
        </w:numPr>
        <w:ind w:left="357" w:hanging="357"/>
        <w:jc w:val="both"/>
        <w:rPr>
          <w:sz w:val="20"/>
          <w:szCs w:val="20"/>
        </w:rPr>
      </w:pPr>
      <w:r w:rsidRPr="002F0E8B">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8645EC" w:rsidRDefault="008645EC" w:rsidP="000A0DC7">
      <w:pPr>
        <w:jc w:val="center"/>
        <w:rPr>
          <w:b/>
          <w:sz w:val="20"/>
          <w:szCs w:val="20"/>
        </w:rPr>
      </w:pPr>
    </w:p>
    <w:p w:rsidR="008F2244" w:rsidRDefault="000A0DC7" w:rsidP="000A0DC7">
      <w:pPr>
        <w:jc w:val="center"/>
        <w:rPr>
          <w:b/>
          <w:sz w:val="20"/>
          <w:szCs w:val="20"/>
        </w:rPr>
      </w:pPr>
      <w:r>
        <w:rPr>
          <w:b/>
          <w:sz w:val="20"/>
          <w:szCs w:val="20"/>
        </w:rPr>
        <w:t>§ 8</w:t>
      </w:r>
    </w:p>
    <w:p w:rsidR="000A0DC7" w:rsidRDefault="008374F0" w:rsidP="008374F0">
      <w:pPr>
        <w:jc w:val="center"/>
        <w:rPr>
          <w:b/>
          <w:sz w:val="20"/>
          <w:szCs w:val="20"/>
        </w:rPr>
      </w:pPr>
      <w:r>
        <w:rPr>
          <w:b/>
          <w:sz w:val="20"/>
          <w:szCs w:val="20"/>
        </w:rPr>
        <w:t>Obowiązywanie umowy</w:t>
      </w:r>
    </w:p>
    <w:p w:rsidR="008374F0" w:rsidRPr="008374F0" w:rsidRDefault="008374F0" w:rsidP="008374F0">
      <w:pPr>
        <w:jc w:val="center"/>
        <w:rPr>
          <w:b/>
          <w:sz w:val="20"/>
          <w:szCs w:val="20"/>
        </w:rPr>
      </w:pPr>
    </w:p>
    <w:p w:rsidR="008F2244" w:rsidRPr="00AD3F55" w:rsidRDefault="008F2244" w:rsidP="008F2244">
      <w:pPr>
        <w:jc w:val="both"/>
        <w:rPr>
          <w:bCs/>
          <w:iCs/>
          <w:sz w:val="20"/>
          <w:szCs w:val="20"/>
        </w:rPr>
      </w:pPr>
      <w:r w:rsidRPr="00AD3F55">
        <w:rPr>
          <w:bCs/>
          <w:iCs/>
          <w:sz w:val="20"/>
          <w:szCs w:val="20"/>
        </w:rPr>
        <w:t>Umowa wiąże strony od dnia  …............................. do dnia .................................</w:t>
      </w:r>
    </w:p>
    <w:p w:rsidR="008F2244" w:rsidRPr="002F0E8B" w:rsidRDefault="008F2244" w:rsidP="008F2244">
      <w:pPr>
        <w:jc w:val="center"/>
        <w:rPr>
          <w:b/>
          <w:sz w:val="20"/>
          <w:szCs w:val="20"/>
        </w:rPr>
      </w:pPr>
    </w:p>
    <w:p w:rsidR="008F2244" w:rsidRPr="002F0E8B" w:rsidRDefault="008F2244" w:rsidP="000A0DC7">
      <w:pPr>
        <w:jc w:val="center"/>
        <w:rPr>
          <w:b/>
          <w:sz w:val="20"/>
          <w:szCs w:val="20"/>
        </w:rPr>
      </w:pPr>
      <w:r>
        <w:rPr>
          <w:b/>
          <w:sz w:val="20"/>
          <w:szCs w:val="20"/>
        </w:rPr>
        <w:t>§ 9</w:t>
      </w:r>
    </w:p>
    <w:p w:rsidR="008F2244" w:rsidRPr="008374F0" w:rsidRDefault="008374F0" w:rsidP="006D058B">
      <w:pPr>
        <w:spacing w:after="120"/>
        <w:jc w:val="center"/>
        <w:rPr>
          <w:b/>
          <w:sz w:val="20"/>
          <w:szCs w:val="20"/>
        </w:rPr>
      </w:pPr>
      <w:r>
        <w:rPr>
          <w:b/>
          <w:sz w:val="20"/>
          <w:szCs w:val="20"/>
        </w:rPr>
        <w:t>Zachowanie poufności</w:t>
      </w:r>
    </w:p>
    <w:p w:rsidR="008F2244" w:rsidRPr="002F0E8B" w:rsidRDefault="008F2244" w:rsidP="008F2244">
      <w:pPr>
        <w:numPr>
          <w:ilvl w:val="0"/>
          <w:numId w:val="43"/>
        </w:numPr>
        <w:ind w:left="357" w:hanging="357"/>
        <w:jc w:val="both"/>
        <w:rPr>
          <w:sz w:val="20"/>
          <w:szCs w:val="20"/>
        </w:rPr>
      </w:pPr>
      <w:r w:rsidRPr="002F0E8B">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F2244" w:rsidRPr="002F0E8B" w:rsidRDefault="008F2244" w:rsidP="008F2244">
      <w:pPr>
        <w:numPr>
          <w:ilvl w:val="0"/>
          <w:numId w:val="43"/>
        </w:numPr>
        <w:ind w:left="357" w:hanging="357"/>
        <w:jc w:val="both"/>
        <w:rPr>
          <w:sz w:val="20"/>
          <w:szCs w:val="20"/>
        </w:rPr>
      </w:pPr>
      <w:r w:rsidRPr="002F0E8B">
        <w:rPr>
          <w:sz w:val="20"/>
          <w:szCs w:val="20"/>
        </w:rPr>
        <w:t>Obowiązek zachowania tajemnicy poufności, o którym mowa w pkt. 1,  nie dotyczy informacji, które:</w:t>
      </w:r>
    </w:p>
    <w:p w:rsidR="008F2244" w:rsidRPr="002F0E8B" w:rsidRDefault="008F2244" w:rsidP="008F2244">
      <w:pPr>
        <w:numPr>
          <w:ilvl w:val="0"/>
          <w:numId w:val="44"/>
        </w:numPr>
        <w:ind w:left="357" w:hanging="357"/>
        <w:jc w:val="both"/>
        <w:rPr>
          <w:sz w:val="20"/>
          <w:szCs w:val="20"/>
        </w:rPr>
      </w:pPr>
      <w:r w:rsidRPr="002F0E8B">
        <w:rPr>
          <w:sz w:val="20"/>
          <w:szCs w:val="20"/>
        </w:rPr>
        <w:t>w czasie ich ujawnienia były publicznie znane,</w:t>
      </w:r>
    </w:p>
    <w:p w:rsidR="008F2244" w:rsidRPr="002F0E8B" w:rsidRDefault="008F2244" w:rsidP="008F2244">
      <w:pPr>
        <w:numPr>
          <w:ilvl w:val="0"/>
          <w:numId w:val="44"/>
        </w:numPr>
        <w:ind w:left="357" w:hanging="357"/>
        <w:jc w:val="both"/>
        <w:rPr>
          <w:sz w:val="20"/>
          <w:szCs w:val="20"/>
        </w:rPr>
      </w:pPr>
      <w:r w:rsidRPr="002F0E8B">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F2244" w:rsidRPr="002F0E8B" w:rsidRDefault="008F2244" w:rsidP="008F2244">
      <w:pPr>
        <w:ind w:left="720"/>
        <w:jc w:val="center"/>
        <w:rPr>
          <w:b/>
          <w:sz w:val="20"/>
          <w:szCs w:val="20"/>
        </w:rPr>
      </w:pPr>
    </w:p>
    <w:p w:rsidR="008F2244" w:rsidRPr="002F0E8B" w:rsidRDefault="008F2244" w:rsidP="000A0DC7">
      <w:pPr>
        <w:jc w:val="center"/>
        <w:rPr>
          <w:b/>
          <w:sz w:val="20"/>
          <w:szCs w:val="20"/>
        </w:rPr>
      </w:pPr>
      <w:r>
        <w:rPr>
          <w:b/>
          <w:sz w:val="20"/>
          <w:szCs w:val="20"/>
        </w:rPr>
        <w:t>§ 10</w:t>
      </w:r>
    </w:p>
    <w:p w:rsidR="008F2244" w:rsidRPr="008374F0" w:rsidRDefault="008374F0" w:rsidP="006D058B">
      <w:pPr>
        <w:spacing w:after="120"/>
        <w:jc w:val="center"/>
        <w:rPr>
          <w:b/>
          <w:sz w:val="20"/>
          <w:szCs w:val="20"/>
        </w:rPr>
      </w:pPr>
      <w:r>
        <w:rPr>
          <w:b/>
          <w:sz w:val="20"/>
          <w:szCs w:val="20"/>
        </w:rPr>
        <w:t>Postanowienia końcowe</w:t>
      </w:r>
    </w:p>
    <w:p w:rsidR="008F2244" w:rsidRPr="002F0E8B" w:rsidRDefault="008F2244" w:rsidP="008F2244">
      <w:pPr>
        <w:numPr>
          <w:ilvl w:val="0"/>
          <w:numId w:val="45"/>
        </w:numPr>
        <w:ind w:left="357" w:hanging="357"/>
        <w:jc w:val="both"/>
        <w:rPr>
          <w:sz w:val="20"/>
          <w:szCs w:val="20"/>
        </w:rPr>
      </w:pPr>
      <w:r w:rsidRPr="002F0E8B">
        <w:rPr>
          <w:sz w:val="20"/>
          <w:szCs w:val="20"/>
        </w:rPr>
        <w:t>Wszelkie zmiany lub uzupełnienia Umowy, wymagają formy pisemnej (aneks) pod rygorem nieważności.</w:t>
      </w:r>
    </w:p>
    <w:p w:rsidR="008F2244" w:rsidRPr="002F0E8B" w:rsidRDefault="008F2244" w:rsidP="008F2244">
      <w:pPr>
        <w:numPr>
          <w:ilvl w:val="0"/>
          <w:numId w:val="45"/>
        </w:numPr>
        <w:ind w:left="357" w:hanging="357"/>
        <w:jc w:val="both"/>
        <w:rPr>
          <w:sz w:val="20"/>
          <w:szCs w:val="20"/>
        </w:rPr>
      </w:pPr>
      <w:r w:rsidRPr="002F0E8B">
        <w:rPr>
          <w:sz w:val="20"/>
          <w:szCs w:val="20"/>
        </w:rPr>
        <w:t xml:space="preserve">Wszelkie spory wynikające z realizacji niniejszej umowy lub w związku z nią, będą rozstrzygane   przez właściwy sąd powszechny, według siedziby Zamawiającego. </w:t>
      </w:r>
    </w:p>
    <w:p w:rsidR="008F2244" w:rsidRPr="002F0E8B" w:rsidRDefault="008F2244" w:rsidP="008F2244">
      <w:pPr>
        <w:numPr>
          <w:ilvl w:val="0"/>
          <w:numId w:val="45"/>
        </w:numPr>
        <w:ind w:left="357" w:hanging="357"/>
        <w:jc w:val="both"/>
        <w:rPr>
          <w:sz w:val="20"/>
          <w:szCs w:val="20"/>
        </w:rPr>
      </w:pPr>
      <w:r w:rsidRPr="002F0E8B">
        <w:rPr>
          <w:sz w:val="20"/>
          <w:szCs w:val="20"/>
        </w:rPr>
        <w:t>Niniejsza Umowa została sporządzona w dwóch jednobrzmiących egzemplarzach – jeden  egzemplarz dla Zamawiającego oraz jeden dla Wykonawcy.</w:t>
      </w:r>
    </w:p>
    <w:p w:rsidR="008F2244" w:rsidRPr="002F0E8B" w:rsidRDefault="008F2244" w:rsidP="008F2244">
      <w:pPr>
        <w:ind w:left="357" w:hanging="357"/>
        <w:jc w:val="both"/>
        <w:rPr>
          <w:sz w:val="20"/>
          <w:szCs w:val="20"/>
        </w:rPr>
      </w:pPr>
    </w:p>
    <w:p w:rsidR="004F2F9B" w:rsidRPr="006D058B" w:rsidRDefault="008F2244" w:rsidP="006D058B">
      <w:pPr>
        <w:jc w:val="center"/>
        <w:rPr>
          <w:b/>
          <w:i/>
          <w:color w:val="000000" w:themeColor="text1"/>
          <w:sz w:val="28"/>
          <w:szCs w:val="28"/>
          <w:u w:val="single"/>
        </w:rPr>
      </w:pPr>
      <w:r w:rsidRPr="000E53F2">
        <w:rPr>
          <w:b/>
          <w:i/>
          <w:color w:val="000000" w:themeColor="text1"/>
          <w:sz w:val="28"/>
          <w:szCs w:val="28"/>
          <w:u w:val="single"/>
        </w:rPr>
        <w:t>Wykonawca</w:t>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rPr>
        <w:tab/>
      </w:r>
      <w:r w:rsidRPr="000E53F2">
        <w:rPr>
          <w:b/>
          <w:i/>
          <w:color w:val="000000" w:themeColor="text1"/>
          <w:sz w:val="28"/>
          <w:szCs w:val="28"/>
          <w:u w:val="single"/>
        </w:rPr>
        <w:t>Zamawiający</w:t>
      </w:r>
    </w:p>
    <w:sectPr w:rsidR="004F2F9B" w:rsidRPr="006D058B" w:rsidSect="007714A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AB" w:rsidRDefault="004173AB" w:rsidP="00A61C5D">
      <w:r>
        <w:separator/>
      </w:r>
    </w:p>
  </w:endnote>
  <w:endnote w:type="continuationSeparator" w:id="0">
    <w:p w:rsidR="004173AB" w:rsidRDefault="004173AB"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AB" w:rsidRDefault="004173AB">
    <w:pPr>
      <w:pStyle w:val="Stopka"/>
      <w:jc w:val="right"/>
    </w:pPr>
    <w:r>
      <w:fldChar w:fldCharType="begin"/>
    </w:r>
    <w:r>
      <w:instrText>PAGE   \* MERGEFORMAT</w:instrText>
    </w:r>
    <w:r>
      <w:fldChar w:fldCharType="separate"/>
    </w:r>
    <w:r w:rsidR="00837D99">
      <w:rPr>
        <w:noProof/>
      </w:rPr>
      <w:t>16</w:t>
    </w:r>
    <w:r>
      <w:fldChar w:fldCharType="end"/>
    </w:r>
  </w:p>
  <w:p w:rsidR="004173AB" w:rsidRDefault="004173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AB" w:rsidRDefault="004173AB" w:rsidP="00A61C5D">
      <w:r>
        <w:separator/>
      </w:r>
    </w:p>
  </w:footnote>
  <w:footnote w:type="continuationSeparator" w:id="0">
    <w:p w:rsidR="004173AB" w:rsidRDefault="004173AB"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ED7F95"/>
    <w:multiLevelType w:val="hybridMultilevel"/>
    <w:tmpl w:val="B0C86794"/>
    <w:lvl w:ilvl="0" w:tplc="04150017">
      <w:start w:val="1"/>
      <w:numFmt w:val="lowerLetter"/>
      <w:lvlText w:val="%1)"/>
      <w:lvlJc w:val="left"/>
      <w:pPr>
        <w:ind w:left="864" w:hanging="360"/>
      </w:pPr>
      <w:rPr>
        <w:rFonts w:hint="default"/>
        <w:sz w:val="20"/>
        <w:szCs w:val="20"/>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7" w15:restartNumberingAfterBreak="0">
    <w:nsid w:val="0E8713B1"/>
    <w:multiLevelType w:val="hybridMultilevel"/>
    <w:tmpl w:val="3A4A7CBC"/>
    <w:lvl w:ilvl="0" w:tplc="DCCE6F1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8" w15:restartNumberingAfterBreak="0">
    <w:nsid w:val="1D4B036C"/>
    <w:multiLevelType w:val="hybridMultilevel"/>
    <w:tmpl w:val="75B668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541CDF"/>
    <w:multiLevelType w:val="multilevel"/>
    <w:tmpl w:val="EC4CC87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24B9157B"/>
    <w:multiLevelType w:val="multilevel"/>
    <w:tmpl w:val="A198D992"/>
    <w:lvl w:ilvl="0">
      <w:start w:val="3"/>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5CD68FA"/>
    <w:multiLevelType w:val="hybridMultilevel"/>
    <w:tmpl w:val="F200A5AC"/>
    <w:lvl w:ilvl="0" w:tplc="DCCE6F12">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2" w15:restartNumberingAfterBreak="0">
    <w:nsid w:val="2829684F"/>
    <w:multiLevelType w:val="hybridMultilevel"/>
    <w:tmpl w:val="AC20E724"/>
    <w:lvl w:ilvl="0" w:tplc="E918DE80">
      <w:start w:val="1"/>
      <w:numFmt w:val="bullet"/>
      <w:lvlText w:val=""/>
      <w:lvlJc w:val="left"/>
      <w:pPr>
        <w:ind w:left="1428" w:hanging="360"/>
      </w:pPr>
      <w:rPr>
        <w:rFonts w:ascii="Symbol" w:hAnsi="Symbol" w:hint="default"/>
      </w:rPr>
    </w:lvl>
    <w:lvl w:ilvl="1" w:tplc="D1680AA4">
      <w:start w:val="8"/>
      <w:numFmt w:val="bullet"/>
      <w:lvlText w:val=""/>
      <w:lvlJc w:val="left"/>
      <w:pPr>
        <w:ind w:left="2148" w:hanging="360"/>
      </w:pPr>
      <w:rPr>
        <w:rFonts w:ascii="Symbol" w:eastAsia="Times New Roman" w:hAnsi="Symbol" w:cs="Times New Roman" w:hint="default"/>
        <w:b w:val="0"/>
        <w:sz w:val="20"/>
        <w:u w:val="none"/>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9F84F00"/>
    <w:multiLevelType w:val="hybridMultilevel"/>
    <w:tmpl w:val="09CEA6F8"/>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63F24"/>
    <w:multiLevelType w:val="multilevel"/>
    <w:tmpl w:val="25BE646A"/>
    <w:lvl w:ilvl="0">
      <w:start w:val="1"/>
      <w:numFmt w:val="decimal"/>
      <w:lvlText w:val="%1."/>
      <w:lvlJc w:val="left"/>
      <w:pPr>
        <w:ind w:left="720" w:hanging="360"/>
      </w:pPr>
    </w:lvl>
    <w:lvl w:ilvl="1">
      <w:start w:val="1"/>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2E7E47FE"/>
    <w:multiLevelType w:val="multilevel"/>
    <w:tmpl w:val="823EEC04"/>
    <w:lvl w:ilvl="0">
      <w:start w:val="1"/>
      <w:numFmt w:val="decimal"/>
      <w:lvlText w:val="%1."/>
      <w:lvlJc w:val="left"/>
      <w:pPr>
        <w:ind w:left="720" w:hanging="360"/>
      </w:pPr>
      <w:rPr>
        <w:rFonts w:hint="default"/>
      </w:rPr>
    </w:lvl>
    <w:lvl w:ilvl="1">
      <w:start w:val="2"/>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EA06AFA"/>
    <w:multiLevelType w:val="hybridMultilevel"/>
    <w:tmpl w:val="0EFAEA72"/>
    <w:lvl w:ilvl="0" w:tplc="9FF87B9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BF21F5"/>
    <w:multiLevelType w:val="hybridMultilevel"/>
    <w:tmpl w:val="930A4A08"/>
    <w:lvl w:ilvl="0" w:tplc="7194B7C6">
      <w:start w:val="1"/>
      <w:numFmt w:val="lowerLetter"/>
      <w:lvlText w:val="%1)"/>
      <w:lvlJc w:val="left"/>
      <w:pPr>
        <w:ind w:left="72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0701F6"/>
    <w:multiLevelType w:val="hybridMultilevel"/>
    <w:tmpl w:val="0102E3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73B1D40"/>
    <w:multiLevelType w:val="hybridMultilevel"/>
    <w:tmpl w:val="C3F2C62C"/>
    <w:lvl w:ilvl="0" w:tplc="04150019">
      <w:start w:val="1"/>
      <w:numFmt w:val="lowerLetter"/>
      <w:lvlText w:val="%1."/>
      <w:lvlJc w:val="left"/>
      <w:pPr>
        <w:ind w:left="1398" w:hanging="360"/>
      </w:pPr>
    </w:lvl>
    <w:lvl w:ilvl="1" w:tplc="04150019" w:tentative="1">
      <w:start w:val="1"/>
      <w:numFmt w:val="lowerLetter"/>
      <w:lvlText w:val="%2."/>
      <w:lvlJc w:val="left"/>
      <w:pPr>
        <w:ind w:left="2118" w:hanging="360"/>
      </w:pPr>
    </w:lvl>
    <w:lvl w:ilvl="2" w:tplc="0415001B" w:tentative="1">
      <w:start w:val="1"/>
      <w:numFmt w:val="lowerRoman"/>
      <w:lvlText w:val="%3."/>
      <w:lvlJc w:val="right"/>
      <w:pPr>
        <w:ind w:left="2838" w:hanging="180"/>
      </w:pPr>
    </w:lvl>
    <w:lvl w:ilvl="3" w:tplc="0415000F" w:tentative="1">
      <w:start w:val="1"/>
      <w:numFmt w:val="decimal"/>
      <w:lvlText w:val="%4."/>
      <w:lvlJc w:val="left"/>
      <w:pPr>
        <w:ind w:left="3558" w:hanging="360"/>
      </w:pPr>
    </w:lvl>
    <w:lvl w:ilvl="4" w:tplc="04150019" w:tentative="1">
      <w:start w:val="1"/>
      <w:numFmt w:val="lowerLetter"/>
      <w:lvlText w:val="%5."/>
      <w:lvlJc w:val="left"/>
      <w:pPr>
        <w:ind w:left="4278" w:hanging="360"/>
      </w:pPr>
    </w:lvl>
    <w:lvl w:ilvl="5" w:tplc="0415001B" w:tentative="1">
      <w:start w:val="1"/>
      <w:numFmt w:val="lowerRoman"/>
      <w:lvlText w:val="%6."/>
      <w:lvlJc w:val="right"/>
      <w:pPr>
        <w:ind w:left="4998" w:hanging="180"/>
      </w:pPr>
    </w:lvl>
    <w:lvl w:ilvl="6" w:tplc="0415000F" w:tentative="1">
      <w:start w:val="1"/>
      <w:numFmt w:val="decimal"/>
      <w:lvlText w:val="%7."/>
      <w:lvlJc w:val="left"/>
      <w:pPr>
        <w:ind w:left="5718" w:hanging="360"/>
      </w:pPr>
    </w:lvl>
    <w:lvl w:ilvl="7" w:tplc="04150019" w:tentative="1">
      <w:start w:val="1"/>
      <w:numFmt w:val="lowerLetter"/>
      <w:lvlText w:val="%8."/>
      <w:lvlJc w:val="left"/>
      <w:pPr>
        <w:ind w:left="6438" w:hanging="360"/>
      </w:pPr>
    </w:lvl>
    <w:lvl w:ilvl="8" w:tplc="0415001B" w:tentative="1">
      <w:start w:val="1"/>
      <w:numFmt w:val="lowerRoman"/>
      <w:lvlText w:val="%9."/>
      <w:lvlJc w:val="right"/>
      <w:pPr>
        <w:ind w:left="7158" w:hanging="180"/>
      </w:pPr>
    </w:lvl>
  </w:abstractNum>
  <w:abstractNum w:abstractNumId="32" w15:restartNumberingAfterBreak="0">
    <w:nsid w:val="3B3813BD"/>
    <w:multiLevelType w:val="hybridMultilevel"/>
    <w:tmpl w:val="C7663756"/>
    <w:lvl w:ilvl="0" w:tplc="21645BB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3D21250"/>
    <w:multiLevelType w:val="multilevel"/>
    <w:tmpl w:val="BBAAE5EE"/>
    <w:lvl w:ilvl="0">
      <w:start w:val="2"/>
      <w:numFmt w:val="decimal"/>
      <w:lvlText w:val="%1."/>
      <w:lvlJc w:val="left"/>
      <w:pPr>
        <w:ind w:left="720" w:hanging="360"/>
      </w:pPr>
      <w:rPr>
        <w:rFonts w:hint="default"/>
      </w:rPr>
    </w:lvl>
    <w:lvl w:ilvl="1">
      <w:start w:val="3"/>
      <w:numFmt w:val="decimal"/>
      <w:lvlText w:val="%2."/>
      <w:lvlJc w:val="left"/>
      <w:pPr>
        <w:ind w:left="1065" w:hanging="7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4524DD3"/>
    <w:multiLevelType w:val="hybridMultilevel"/>
    <w:tmpl w:val="ACF0E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0C0F8E"/>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46056561"/>
    <w:multiLevelType w:val="hybridMultilevel"/>
    <w:tmpl w:val="2B28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310F78"/>
    <w:multiLevelType w:val="hybridMultilevel"/>
    <w:tmpl w:val="4B38F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450585"/>
    <w:multiLevelType w:val="hybridMultilevel"/>
    <w:tmpl w:val="A920DA9C"/>
    <w:lvl w:ilvl="0" w:tplc="53B48A3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4D364C"/>
    <w:multiLevelType w:val="hybridMultilevel"/>
    <w:tmpl w:val="93FE091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EC1759A"/>
    <w:multiLevelType w:val="hybridMultilevel"/>
    <w:tmpl w:val="BB3EEB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DA4DF6"/>
    <w:multiLevelType w:val="hybridMultilevel"/>
    <w:tmpl w:val="554C9AF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6A5000"/>
    <w:multiLevelType w:val="hybridMultilevel"/>
    <w:tmpl w:val="39805F1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D31134"/>
    <w:multiLevelType w:val="hybridMultilevel"/>
    <w:tmpl w:val="6C2AD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4699F"/>
    <w:multiLevelType w:val="hybridMultilevel"/>
    <w:tmpl w:val="6890C1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B4E1968"/>
    <w:multiLevelType w:val="hybridMultilevel"/>
    <w:tmpl w:val="C5666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D87930"/>
    <w:multiLevelType w:val="hybridMultilevel"/>
    <w:tmpl w:val="CEA41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DDE5B14"/>
    <w:multiLevelType w:val="hybridMultilevel"/>
    <w:tmpl w:val="982E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017974"/>
    <w:multiLevelType w:val="multilevel"/>
    <w:tmpl w:val="5866B464"/>
    <w:lvl w:ilvl="0">
      <w:start w:val="1"/>
      <w:numFmt w:val="decimal"/>
      <w:lvlText w:val="%1."/>
      <w:lvlJc w:val="left"/>
      <w:pPr>
        <w:ind w:left="720" w:hanging="360"/>
      </w:p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66400130"/>
    <w:multiLevelType w:val="hybridMultilevel"/>
    <w:tmpl w:val="637CF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A02185D"/>
    <w:multiLevelType w:val="hybridMultilevel"/>
    <w:tmpl w:val="A2D07D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E075459"/>
    <w:multiLevelType w:val="hybridMultilevel"/>
    <w:tmpl w:val="67521D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6B675FA"/>
    <w:multiLevelType w:val="hybridMultilevel"/>
    <w:tmpl w:val="E23A4C3A"/>
    <w:lvl w:ilvl="0" w:tplc="D368B98C">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447178"/>
    <w:multiLevelType w:val="hybridMultilevel"/>
    <w:tmpl w:val="D6B46A20"/>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C663230"/>
    <w:multiLevelType w:val="hybridMultilevel"/>
    <w:tmpl w:val="17A8D0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9"/>
  </w:num>
  <w:num w:numId="2">
    <w:abstractNumId w:val="46"/>
  </w:num>
  <w:num w:numId="3">
    <w:abstractNumId w:val="33"/>
  </w:num>
  <w:num w:numId="4">
    <w:abstractNumId w:val="15"/>
  </w:num>
  <w:num w:numId="5">
    <w:abstractNumId w:val="13"/>
  </w:num>
  <w:num w:numId="6">
    <w:abstractNumId w:val="30"/>
  </w:num>
  <w:num w:numId="7">
    <w:abstractNumId w:val="12"/>
  </w:num>
  <w:num w:numId="8">
    <w:abstractNumId w:val="22"/>
  </w:num>
  <w:num w:numId="9">
    <w:abstractNumId w:val="16"/>
  </w:num>
  <w:num w:numId="10">
    <w:abstractNumId w:val="55"/>
  </w:num>
  <w:num w:numId="11">
    <w:abstractNumId w:val="23"/>
  </w:num>
  <w:num w:numId="12">
    <w:abstractNumId w:val="53"/>
  </w:num>
  <w:num w:numId="13">
    <w:abstractNumId w:val="0"/>
    <w:lvlOverride w:ilvl="0">
      <w:lvl w:ilvl="0">
        <w:start w:val="1"/>
        <w:numFmt w:val="bullet"/>
        <w:lvlText w:val=""/>
        <w:lvlJc w:val="left"/>
        <w:pPr>
          <w:ind w:left="720" w:hanging="360"/>
        </w:pPr>
        <w:rPr>
          <w:rFonts w:ascii="Symbol" w:hAnsi="Symbol" w:hint="default"/>
        </w:rPr>
      </w:lvl>
    </w:lvlOverride>
  </w:num>
  <w:num w:numId="14">
    <w:abstractNumId w:val="14"/>
  </w:num>
  <w:num w:numId="15">
    <w:abstractNumId w:val="21"/>
  </w:num>
  <w:num w:numId="16">
    <w:abstractNumId w:val="56"/>
  </w:num>
  <w:num w:numId="17">
    <w:abstractNumId w:val="17"/>
  </w:num>
  <w:num w:numId="18">
    <w:abstractNumId w:val="49"/>
  </w:num>
  <w:num w:numId="19">
    <w:abstractNumId w:val="52"/>
  </w:num>
  <w:num w:numId="20">
    <w:abstractNumId w:val="51"/>
  </w:num>
  <w:num w:numId="21">
    <w:abstractNumId w:val="39"/>
  </w:num>
  <w:num w:numId="22">
    <w:abstractNumId w:val="43"/>
  </w:num>
  <w:num w:numId="23">
    <w:abstractNumId w:val="48"/>
  </w:num>
  <w:num w:numId="24">
    <w:abstractNumId w:val="29"/>
  </w:num>
  <w:num w:numId="25">
    <w:abstractNumId w:val="57"/>
  </w:num>
  <w:num w:numId="26">
    <w:abstractNumId w:val="24"/>
  </w:num>
  <w:num w:numId="27">
    <w:abstractNumId w:val="40"/>
  </w:num>
  <w:num w:numId="28">
    <w:abstractNumId w:val="58"/>
  </w:num>
  <w:num w:numId="29">
    <w:abstractNumId w:val="31"/>
  </w:num>
  <w:num w:numId="30">
    <w:abstractNumId w:val="27"/>
  </w:num>
  <w:num w:numId="31">
    <w:abstractNumId w:val="32"/>
  </w:num>
  <w:num w:numId="32">
    <w:abstractNumId w:val="19"/>
  </w:num>
  <w:num w:numId="33">
    <w:abstractNumId w:val="26"/>
  </w:num>
  <w:num w:numId="34">
    <w:abstractNumId w:val="20"/>
  </w:num>
  <w:num w:numId="35">
    <w:abstractNumId w:val="28"/>
  </w:num>
  <w:num w:numId="36">
    <w:abstractNumId w:val="50"/>
  </w:num>
  <w:num w:numId="37">
    <w:abstractNumId w:val="36"/>
  </w:num>
  <w:num w:numId="38">
    <w:abstractNumId w:val="18"/>
  </w:num>
  <w:num w:numId="39">
    <w:abstractNumId w:val="42"/>
  </w:num>
  <w:num w:numId="40">
    <w:abstractNumId w:val="25"/>
  </w:num>
  <w:num w:numId="41">
    <w:abstractNumId w:val="47"/>
  </w:num>
  <w:num w:numId="42">
    <w:abstractNumId w:val="38"/>
  </w:num>
  <w:num w:numId="43">
    <w:abstractNumId w:val="37"/>
  </w:num>
  <w:num w:numId="44">
    <w:abstractNumId w:val="41"/>
  </w:num>
  <w:num w:numId="45">
    <w:abstractNumId w:val="35"/>
  </w:num>
  <w:num w:numId="46">
    <w:abstractNumId w:val="34"/>
  </w:num>
  <w:num w:numId="47">
    <w:abstractNumId w:val="54"/>
  </w:num>
  <w:num w:numId="48">
    <w:abstractNumId w:val="44"/>
  </w:num>
  <w:num w:numId="49">
    <w:abstractNumId w:val="45"/>
  </w:num>
  <w:num w:numId="50">
    <w:abstractNumId w:val="5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6738B"/>
    <w:rsid w:val="00071800"/>
    <w:rsid w:val="0008410A"/>
    <w:rsid w:val="000847A4"/>
    <w:rsid w:val="00087CD5"/>
    <w:rsid w:val="00091B8D"/>
    <w:rsid w:val="0009273A"/>
    <w:rsid w:val="000948A2"/>
    <w:rsid w:val="000A0DC7"/>
    <w:rsid w:val="000B16DA"/>
    <w:rsid w:val="000B6BD4"/>
    <w:rsid w:val="000C4ADB"/>
    <w:rsid w:val="000D15E9"/>
    <w:rsid w:val="000D3300"/>
    <w:rsid w:val="000D3A0A"/>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528A"/>
    <w:rsid w:val="0017789E"/>
    <w:rsid w:val="001804CC"/>
    <w:rsid w:val="00180FBE"/>
    <w:rsid w:val="00181369"/>
    <w:rsid w:val="001837D7"/>
    <w:rsid w:val="00185BC7"/>
    <w:rsid w:val="00185BD5"/>
    <w:rsid w:val="0018639B"/>
    <w:rsid w:val="00195D80"/>
    <w:rsid w:val="00195E01"/>
    <w:rsid w:val="001A5ACE"/>
    <w:rsid w:val="001B34B5"/>
    <w:rsid w:val="001C4C1E"/>
    <w:rsid w:val="001D40E3"/>
    <w:rsid w:val="001D5723"/>
    <w:rsid w:val="001D7597"/>
    <w:rsid w:val="001E34CA"/>
    <w:rsid w:val="001F0B2F"/>
    <w:rsid w:val="001F0C47"/>
    <w:rsid w:val="001F192A"/>
    <w:rsid w:val="001F2A1F"/>
    <w:rsid w:val="002033C6"/>
    <w:rsid w:val="00203656"/>
    <w:rsid w:val="002040C8"/>
    <w:rsid w:val="00204B2D"/>
    <w:rsid w:val="00207BE9"/>
    <w:rsid w:val="00214AA5"/>
    <w:rsid w:val="00215E3C"/>
    <w:rsid w:val="00220A05"/>
    <w:rsid w:val="00221D09"/>
    <w:rsid w:val="00233FA7"/>
    <w:rsid w:val="00235687"/>
    <w:rsid w:val="00243C7B"/>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C0A89"/>
    <w:rsid w:val="002C1770"/>
    <w:rsid w:val="002C3219"/>
    <w:rsid w:val="002C786B"/>
    <w:rsid w:val="002D2BAD"/>
    <w:rsid w:val="002D3A3C"/>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419E7"/>
    <w:rsid w:val="00343076"/>
    <w:rsid w:val="00343956"/>
    <w:rsid w:val="0035302A"/>
    <w:rsid w:val="003558E7"/>
    <w:rsid w:val="003602D6"/>
    <w:rsid w:val="00366E5B"/>
    <w:rsid w:val="00372B9C"/>
    <w:rsid w:val="00373E0E"/>
    <w:rsid w:val="003744C0"/>
    <w:rsid w:val="00376FC8"/>
    <w:rsid w:val="003823C5"/>
    <w:rsid w:val="00384036"/>
    <w:rsid w:val="00387575"/>
    <w:rsid w:val="003879CF"/>
    <w:rsid w:val="0039043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173AB"/>
    <w:rsid w:val="00423792"/>
    <w:rsid w:val="004241A0"/>
    <w:rsid w:val="004341C1"/>
    <w:rsid w:val="004343A6"/>
    <w:rsid w:val="00435843"/>
    <w:rsid w:val="00437417"/>
    <w:rsid w:val="00437418"/>
    <w:rsid w:val="00441383"/>
    <w:rsid w:val="00442AE4"/>
    <w:rsid w:val="004478DC"/>
    <w:rsid w:val="004506B9"/>
    <w:rsid w:val="00452391"/>
    <w:rsid w:val="00452682"/>
    <w:rsid w:val="00452749"/>
    <w:rsid w:val="004627B7"/>
    <w:rsid w:val="00466A08"/>
    <w:rsid w:val="0047171E"/>
    <w:rsid w:val="004820E9"/>
    <w:rsid w:val="004847F2"/>
    <w:rsid w:val="00492293"/>
    <w:rsid w:val="004950A9"/>
    <w:rsid w:val="00497590"/>
    <w:rsid w:val="004A5908"/>
    <w:rsid w:val="004A6B33"/>
    <w:rsid w:val="004B3A8B"/>
    <w:rsid w:val="004B78A6"/>
    <w:rsid w:val="004C589A"/>
    <w:rsid w:val="004C7CF1"/>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4164"/>
    <w:rsid w:val="005552EA"/>
    <w:rsid w:val="0055555F"/>
    <w:rsid w:val="00556C92"/>
    <w:rsid w:val="005671F4"/>
    <w:rsid w:val="00567CE6"/>
    <w:rsid w:val="005751CE"/>
    <w:rsid w:val="00577BE1"/>
    <w:rsid w:val="005805E5"/>
    <w:rsid w:val="00583589"/>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F13CD"/>
    <w:rsid w:val="005F2515"/>
    <w:rsid w:val="005F3D5C"/>
    <w:rsid w:val="00600AFF"/>
    <w:rsid w:val="00602246"/>
    <w:rsid w:val="00617EFA"/>
    <w:rsid w:val="006203C3"/>
    <w:rsid w:val="00622F59"/>
    <w:rsid w:val="006240B3"/>
    <w:rsid w:val="006307DB"/>
    <w:rsid w:val="006313D2"/>
    <w:rsid w:val="0063523B"/>
    <w:rsid w:val="006401E7"/>
    <w:rsid w:val="006423C0"/>
    <w:rsid w:val="00644F66"/>
    <w:rsid w:val="00647AE2"/>
    <w:rsid w:val="00650E7D"/>
    <w:rsid w:val="006517A9"/>
    <w:rsid w:val="00660A16"/>
    <w:rsid w:val="00660B85"/>
    <w:rsid w:val="006627DA"/>
    <w:rsid w:val="00664824"/>
    <w:rsid w:val="00673C25"/>
    <w:rsid w:val="00674533"/>
    <w:rsid w:val="00674B33"/>
    <w:rsid w:val="00675F55"/>
    <w:rsid w:val="00683134"/>
    <w:rsid w:val="0068735E"/>
    <w:rsid w:val="00687412"/>
    <w:rsid w:val="00695DF9"/>
    <w:rsid w:val="0069720E"/>
    <w:rsid w:val="006A0ED5"/>
    <w:rsid w:val="006A6271"/>
    <w:rsid w:val="006B046B"/>
    <w:rsid w:val="006B0605"/>
    <w:rsid w:val="006B3C61"/>
    <w:rsid w:val="006B3F1D"/>
    <w:rsid w:val="006C5209"/>
    <w:rsid w:val="006C525E"/>
    <w:rsid w:val="006D058B"/>
    <w:rsid w:val="006D0CD8"/>
    <w:rsid w:val="006D265E"/>
    <w:rsid w:val="006D4F67"/>
    <w:rsid w:val="006D5D9D"/>
    <w:rsid w:val="006D6C10"/>
    <w:rsid w:val="006E156F"/>
    <w:rsid w:val="006E6D52"/>
    <w:rsid w:val="006F3AEC"/>
    <w:rsid w:val="006F4715"/>
    <w:rsid w:val="006F7015"/>
    <w:rsid w:val="00700F71"/>
    <w:rsid w:val="00700F9B"/>
    <w:rsid w:val="00701A07"/>
    <w:rsid w:val="00701D6A"/>
    <w:rsid w:val="00703AF8"/>
    <w:rsid w:val="007047FD"/>
    <w:rsid w:val="0071099F"/>
    <w:rsid w:val="0071199A"/>
    <w:rsid w:val="007128EE"/>
    <w:rsid w:val="00714632"/>
    <w:rsid w:val="00714737"/>
    <w:rsid w:val="007176FE"/>
    <w:rsid w:val="0072098F"/>
    <w:rsid w:val="00721D24"/>
    <w:rsid w:val="00722E55"/>
    <w:rsid w:val="0072358A"/>
    <w:rsid w:val="00725950"/>
    <w:rsid w:val="007356C2"/>
    <w:rsid w:val="007424E0"/>
    <w:rsid w:val="00750A37"/>
    <w:rsid w:val="00750BF1"/>
    <w:rsid w:val="00755026"/>
    <w:rsid w:val="007557DC"/>
    <w:rsid w:val="007714A4"/>
    <w:rsid w:val="00773045"/>
    <w:rsid w:val="0077412D"/>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8022F5"/>
    <w:rsid w:val="00802D33"/>
    <w:rsid w:val="00804141"/>
    <w:rsid w:val="00810080"/>
    <w:rsid w:val="008107F6"/>
    <w:rsid w:val="00810A80"/>
    <w:rsid w:val="00810E33"/>
    <w:rsid w:val="0081506F"/>
    <w:rsid w:val="00815692"/>
    <w:rsid w:val="00815C00"/>
    <w:rsid w:val="00815ED8"/>
    <w:rsid w:val="008311D2"/>
    <w:rsid w:val="00831A27"/>
    <w:rsid w:val="0083229E"/>
    <w:rsid w:val="008374F0"/>
    <w:rsid w:val="00837D99"/>
    <w:rsid w:val="00840182"/>
    <w:rsid w:val="0084289C"/>
    <w:rsid w:val="0084525D"/>
    <w:rsid w:val="00845CA6"/>
    <w:rsid w:val="008463FA"/>
    <w:rsid w:val="008466C9"/>
    <w:rsid w:val="00851B47"/>
    <w:rsid w:val="008645EC"/>
    <w:rsid w:val="00864E29"/>
    <w:rsid w:val="008672E8"/>
    <w:rsid w:val="0087099A"/>
    <w:rsid w:val="0087350C"/>
    <w:rsid w:val="00874F2F"/>
    <w:rsid w:val="00876B2A"/>
    <w:rsid w:val="00893544"/>
    <w:rsid w:val="00894040"/>
    <w:rsid w:val="008A237D"/>
    <w:rsid w:val="008A3735"/>
    <w:rsid w:val="008A4B51"/>
    <w:rsid w:val="008B4522"/>
    <w:rsid w:val="008B4D36"/>
    <w:rsid w:val="008B7DF0"/>
    <w:rsid w:val="008C0C54"/>
    <w:rsid w:val="008C1D00"/>
    <w:rsid w:val="008C7501"/>
    <w:rsid w:val="008D2EEC"/>
    <w:rsid w:val="008E32D7"/>
    <w:rsid w:val="008E4443"/>
    <w:rsid w:val="008E55FE"/>
    <w:rsid w:val="008E5CFA"/>
    <w:rsid w:val="008E77FD"/>
    <w:rsid w:val="008E7F2A"/>
    <w:rsid w:val="008E7F6F"/>
    <w:rsid w:val="008F12C1"/>
    <w:rsid w:val="008F17AA"/>
    <w:rsid w:val="008F2244"/>
    <w:rsid w:val="008F3390"/>
    <w:rsid w:val="008F3C58"/>
    <w:rsid w:val="00905923"/>
    <w:rsid w:val="009072AA"/>
    <w:rsid w:val="0091762C"/>
    <w:rsid w:val="009217FF"/>
    <w:rsid w:val="0093094D"/>
    <w:rsid w:val="00937205"/>
    <w:rsid w:val="00940130"/>
    <w:rsid w:val="00943B25"/>
    <w:rsid w:val="00956B10"/>
    <w:rsid w:val="009575A4"/>
    <w:rsid w:val="00961DAE"/>
    <w:rsid w:val="00973FA8"/>
    <w:rsid w:val="0099082F"/>
    <w:rsid w:val="009916B8"/>
    <w:rsid w:val="00993D45"/>
    <w:rsid w:val="009A06AD"/>
    <w:rsid w:val="009A4925"/>
    <w:rsid w:val="009B1C1D"/>
    <w:rsid w:val="009C1D87"/>
    <w:rsid w:val="009C58A2"/>
    <w:rsid w:val="009C6B00"/>
    <w:rsid w:val="009C7741"/>
    <w:rsid w:val="009D0EB3"/>
    <w:rsid w:val="009E0F6A"/>
    <w:rsid w:val="009E100F"/>
    <w:rsid w:val="009F1E5D"/>
    <w:rsid w:val="009F2E93"/>
    <w:rsid w:val="009F732C"/>
    <w:rsid w:val="00A1493A"/>
    <w:rsid w:val="00A17B73"/>
    <w:rsid w:val="00A17C9B"/>
    <w:rsid w:val="00A20456"/>
    <w:rsid w:val="00A214A6"/>
    <w:rsid w:val="00A2519D"/>
    <w:rsid w:val="00A27733"/>
    <w:rsid w:val="00A30CD5"/>
    <w:rsid w:val="00A331F3"/>
    <w:rsid w:val="00A42330"/>
    <w:rsid w:val="00A429D1"/>
    <w:rsid w:val="00A42A00"/>
    <w:rsid w:val="00A51896"/>
    <w:rsid w:val="00A56CDF"/>
    <w:rsid w:val="00A60B7E"/>
    <w:rsid w:val="00A60E56"/>
    <w:rsid w:val="00A61AA7"/>
    <w:rsid w:val="00A61C5D"/>
    <w:rsid w:val="00A654E5"/>
    <w:rsid w:val="00A731EF"/>
    <w:rsid w:val="00A742EB"/>
    <w:rsid w:val="00A748C7"/>
    <w:rsid w:val="00A84C35"/>
    <w:rsid w:val="00A87902"/>
    <w:rsid w:val="00A92FC1"/>
    <w:rsid w:val="00AA223B"/>
    <w:rsid w:val="00AA7F67"/>
    <w:rsid w:val="00AB0089"/>
    <w:rsid w:val="00AB3AC5"/>
    <w:rsid w:val="00AB4B18"/>
    <w:rsid w:val="00AB6AA0"/>
    <w:rsid w:val="00AB738E"/>
    <w:rsid w:val="00AC1B04"/>
    <w:rsid w:val="00AC4CD5"/>
    <w:rsid w:val="00AC797C"/>
    <w:rsid w:val="00AD3FE4"/>
    <w:rsid w:val="00AD6438"/>
    <w:rsid w:val="00AE0602"/>
    <w:rsid w:val="00AE0DB6"/>
    <w:rsid w:val="00AF08F8"/>
    <w:rsid w:val="00AF0DA5"/>
    <w:rsid w:val="00AF0DB5"/>
    <w:rsid w:val="00AF66AD"/>
    <w:rsid w:val="00B06AF4"/>
    <w:rsid w:val="00B16F5C"/>
    <w:rsid w:val="00B17315"/>
    <w:rsid w:val="00B24CAF"/>
    <w:rsid w:val="00B254FC"/>
    <w:rsid w:val="00B30123"/>
    <w:rsid w:val="00B34877"/>
    <w:rsid w:val="00B4456B"/>
    <w:rsid w:val="00B45EA5"/>
    <w:rsid w:val="00B56427"/>
    <w:rsid w:val="00B5708F"/>
    <w:rsid w:val="00B61142"/>
    <w:rsid w:val="00B66180"/>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7063"/>
    <w:rsid w:val="00BD14AE"/>
    <w:rsid w:val="00BD1D33"/>
    <w:rsid w:val="00BE5AD5"/>
    <w:rsid w:val="00BF7D96"/>
    <w:rsid w:val="00C05F94"/>
    <w:rsid w:val="00C11944"/>
    <w:rsid w:val="00C16DB7"/>
    <w:rsid w:val="00C1701A"/>
    <w:rsid w:val="00C1762C"/>
    <w:rsid w:val="00C30FD5"/>
    <w:rsid w:val="00C31C58"/>
    <w:rsid w:val="00C34900"/>
    <w:rsid w:val="00C4047F"/>
    <w:rsid w:val="00C531A7"/>
    <w:rsid w:val="00C56B20"/>
    <w:rsid w:val="00C61573"/>
    <w:rsid w:val="00C64604"/>
    <w:rsid w:val="00C65DF1"/>
    <w:rsid w:val="00C678D9"/>
    <w:rsid w:val="00C7400F"/>
    <w:rsid w:val="00C742A7"/>
    <w:rsid w:val="00C765B3"/>
    <w:rsid w:val="00C77AF8"/>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587A"/>
    <w:rsid w:val="00CF6950"/>
    <w:rsid w:val="00CF77A3"/>
    <w:rsid w:val="00D00947"/>
    <w:rsid w:val="00D01FFE"/>
    <w:rsid w:val="00D053FA"/>
    <w:rsid w:val="00D0740A"/>
    <w:rsid w:val="00D151E9"/>
    <w:rsid w:val="00D21B83"/>
    <w:rsid w:val="00D22F81"/>
    <w:rsid w:val="00D242DD"/>
    <w:rsid w:val="00D266EC"/>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7ABB"/>
    <w:rsid w:val="00D82BC4"/>
    <w:rsid w:val="00D85C12"/>
    <w:rsid w:val="00D91759"/>
    <w:rsid w:val="00D9590F"/>
    <w:rsid w:val="00D96D68"/>
    <w:rsid w:val="00DA39AB"/>
    <w:rsid w:val="00DA39EA"/>
    <w:rsid w:val="00DA3DCC"/>
    <w:rsid w:val="00DA3E47"/>
    <w:rsid w:val="00DA71FA"/>
    <w:rsid w:val="00DB0C08"/>
    <w:rsid w:val="00DC12D7"/>
    <w:rsid w:val="00DC366B"/>
    <w:rsid w:val="00DC5D7C"/>
    <w:rsid w:val="00DC5E6A"/>
    <w:rsid w:val="00DD17D2"/>
    <w:rsid w:val="00DD3445"/>
    <w:rsid w:val="00DD7F62"/>
    <w:rsid w:val="00DE2FB5"/>
    <w:rsid w:val="00E0301E"/>
    <w:rsid w:val="00E069F1"/>
    <w:rsid w:val="00E20566"/>
    <w:rsid w:val="00E220C1"/>
    <w:rsid w:val="00E22A46"/>
    <w:rsid w:val="00E246AA"/>
    <w:rsid w:val="00E24A3B"/>
    <w:rsid w:val="00E25A8C"/>
    <w:rsid w:val="00E2646E"/>
    <w:rsid w:val="00E31218"/>
    <w:rsid w:val="00E3130A"/>
    <w:rsid w:val="00E319EE"/>
    <w:rsid w:val="00E32EA4"/>
    <w:rsid w:val="00E366C4"/>
    <w:rsid w:val="00E42B83"/>
    <w:rsid w:val="00E44665"/>
    <w:rsid w:val="00E44E40"/>
    <w:rsid w:val="00E45A96"/>
    <w:rsid w:val="00E461AF"/>
    <w:rsid w:val="00E51D1A"/>
    <w:rsid w:val="00E620FE"/>
    <w:rsid w:val="00E661EB"/>
    <w:rsid w:val="00E7183C"/>
    <w:rsid w:val="00E764A5"/>
    <w:rsid w:val="00E8327C"/>
    <w:rsid w:val="00E930C9"/>
    <w:rsid w:val="00E97CCB"/>
    <w:rsid w:val="00EA6852"/>
    <w:rsid w:val="00EC1C3A"/>
    <w:rsid w:val="00ED55DF"/>
    <w:rsid w:val="00ED7A83"/>
    <w:rsid w:val="00EE5189"/>
    <w:rsid w:val="00F02C9E"/>
    <w:rsid w:val="00F12C50"/>
    <w:rsid w:val="00F15159"/>
    <w:rsid w:val="00F220C8"/>
    <w:rsid w:val="00F2320D"/>
    <w:rsid w:val="00F24A4E"/>
    <w:rsid w:val="00F24C97"/>
    <w:rsid w:val="00F33457"/>
    <w:rsid w:val="00F34988"/>
    <w:rsid w:val="00F379AC"/>
    <w:rsid w:val="00F571AA"/>
    <w:rsid w:val="00F63A4E"/>
    <w:rsid w:val="00F63E3A"/>
    <w:rsid w:val="00F65927"/>
    <w:rsid w:val="00F749D7"/>
    <w:rsid w:val="00F75999"/>
    <w:rsid w:val="00F75DE1"/>
    <w:rsid w:val="00F81CAC"/>
    <w:rsid w:val="00F827F1"/>
    <w:rsid w:val="00F860B5"/>
    <w:rsid w:val="00F86D22"/>
    <w:rsid w:val="00F912FF"/>
    <w:rsid w:val="00F97362"/>
    <w:rsid w:val="00F97ABF"/>
    <w:rsid w:val="00FA0B5F"/>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qFormat/>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 w:type="character" w:customStyle="1" w:styleId="Teksttreci">
    <w:name w:val="Tekst treści_"/>
    <w:basedOn w:val="Domylnaczcionkaakapitu"/>
    <w:link w:val="Teksttreci0"/>
    <w:rsid w:val="00A84C35"/>
    <w:rPr>
      <w:rFonts w:cs="Calibri"/>
    </w:rPr>
  </w:style>
  <w:style w:type="paragraph" w:customStyle="1" w:styleId="Teksttreci0">
    <w:name w:val="Tekst treści"/>
    <w:basedOn w:val="Normalny"/>
    <w:link w:val="Teksttreci"/>
    <w:rsid w:val="00A84C35"/>
    <w:pPr>
      <w:widowControl w:val="0"/>
      <w:suppressAutoHyphens w:val="0"/>
      <w:spacing w:line="271" w:lineRule="auto"/>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3213150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54473167">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365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DF03-5AB4-4BFE-82C0-58B96118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2685</TotalTime>
  <Pages>16</Pages>
  <Words>6846</Words>
  <Characters>41080</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47831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191</cp:revision>
  <cp:lastPrinted>2024-10-31T07:27:00Z</cp:lastPrinted>
  <dcterms:created xsi:type="dcterms:W3CDTF">2021-02-08T13:31:00Z</dcterms:created>
  <dcterms:modified xsi:type="dcterms:W3CDTF">2024-10-31T07:30:00Z</dcterms:modified>
</cp:coreProperties>
</file>