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966002">
        <w:rPr>
          <w:spacing w:val="40"/>
          <w:sz w:val="20"/>
          <w:szCs w:val="20"/>
        </w:rPr>
        <w:t>29</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545B22">
      <w:pPr>
        <w:jc w:val="center"/>
        <w:rPr>
          <w:spacing w:val="30"/>
        </w:rPr>
      </w:pPr>
      <w:r>
        <w:rPr>
          <w:b/>
          <w:caps/>
          <w:spacing w:val="30"/>
        </w:rPr>
        <w:t xml:space="preserve">SPRZEDAŻ I DOSTAWĘ </w:t>
      </w:r>
      <w:r w:rsidR="00966002">
        <w:rPr>
          <w:b/>
          <w:caps/>
          <w:spacing w:val="30"/>
        </w:rPr>
        <w:t>ASORTYMENTU DO STRZYKAWKI AUTOMATYCZNEJ STELLANT MEDRAD będącej na wyposażeniu pracowni tomografii komputerowej</w:t>
      </w:r>
      <w:r w:rsidR="00545B22" w:rsidRPr="00545B22">
        <w:rPr>
          <w:b/>
          <w:caps/>
          <w:spacing w:val="30"/>
        </w:rPr>
        <w:t xml:space="preserve"> SZPITALA SPECJALISTYCZ</w:t>
      </w:r>
      <w:r w:rsidR="00545B22">
        <w:rPr>
          <w:b/>
          <w:caps/>
          <w:spacing w:val="30"/>
        </w:rPr>
        <w:t>NEGO IM. EDMUNDA BIERNACKIEGO W </w:t>
      </w:r>
      <w:r w:rsidR="00545B22" w:rsidRPr="00545B22">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3050DB" w:rsidRDefault="00FF6586" w:rsidP="00722E55">
      <w:pPr>
        <w:ind w:left="708"/>
        <w:rPr>
          <w:sz w:val="20"/>
          <w:szCs w:val="20"/>
        </w:rPr>
      </w:pPr>
      <w:r w:rsidRPr="003050DB">
        <w:rPr>
          <w:b/>
          <w:sz w:val="20"/>
          <w:szCs w:val="20"/>
        </w:rPr>
        <w:t>tel/fax (17)780-01-46</w:t>
      </w:r>
    </w:p>
    <w:p w:rsidR="00C808D9" w:rsidRPr="003050DB"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E56E0C"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DA37A1" w:rsidRDefault="008A237D" w:rsidP="00DA37A1">
      <w:pPr>
        <w:suppressAutoHyphens w:val="0"/>
        <w:ind w:left="426"/>
        <w:contextualSpacing/>
        <w:jc w:val="center"/>
        <w:rPr>
          <w:color w:val="000000"/>
          <w:spacing w:val="30"/>
          <w:sz w:val="20"/>
          <w:szCs w:val="20"/>
        </w:rPr>
      </w:pPr>
      <w:r>
        <w:rPr>
          <w:color w:val="000000"/>
          <w:spacing w:val="30"/>
          <w:sz w:val="20"/>
          <w:szCs w:val="20"/>
        </w:rPr>
        <w:t xml:space="preserve">Sprzedaż i dostawa </w:t>
      </w:r>
      <w:r w:rsidR="00DA37A1">
        <w:rPr>
          <w:color w:val="000000"/>
          <w:spacing w:val="30"/>
          <w:sz w:val="20"/>
          <w:szCs w:val="20"/>
        </w:rPr>
        <w:t xml:space="preserve">asortymentu do strzykawki automatycznej STELLANT MEDRAD będącej na wyposażeniu Pracowni Tomografii Komputerowej Szpitala Specjalistycznego </w:t>
      </w:r>
      <w:r w:rsidR="00545B22" w:rsidRPr="00545B22">
        <w:rPr>
          <w:color w:val="000000"/>
          <w:spacing w:val="30"/>
          <w:sz w:val="20"/>
          <w:szCs w:val="20"/>
        </w:rPr>
        <w:t>im. Edmunda Biernackiego w Mielcu</w:t>
      </w:r>
    </w:p>
    <w:p w:rsidR="00874DAB" w:rsidRDefault="00874DAB" w:rsidP="008D66BC">
      <w:pPr>
        <w:rPr>
          <w:b/>
          <w:sz w:val="20"/>
          <w:szCs w:val="20"/>
          <w:lang w:eastAsia="pl-PL"/>
        </w:rPr>
      </w:pPr>
    </w:p>
    <w:p w:rsidR="008D66BC" w:rsidRPr="008D66BC" w:rsidRDefault="008D66BC" w:rsidP="008D66BC">
      <w:pPr>
        <w:rPr>
          <w:b/>
          <w:sz w:val="20"/>
          <w:szCs w:val="20"/>
          <w:lang w:eastAsia="pl-PL"/>
        </w:rPr>
      </w:pPr>
      <w:r w:rsidRPr="008D66BC">
        <w:rPr>
          <w:b/>
          <w:sz w:val="20"/>
          <w:szCs w:val="20"/>
          <w:lang w:eastAsia="pl-PL"/>
        </w:rPr>
        <w:t>Kod CPV zamówienia:</w:t>
      </w:r>
    </w:p>
    <w:p w:rsidR="008D66BC" w:rsidRPr="008D66BC" w:rsidRDefault="008D66BC" w:rsidP="008D66BC">
      <w:pPr>
        <w:ind w:left="282"/>
        <w:rPr>
          <w:sz w:val="10"/>
          <w:szCs w:val="10"/>
        </w:rPr>
      </w:pPr>
    </w:p>
    <w:p w:rsidR="001809AA" w:rsidRPr="001809AA" w:rsidRDefault="001809AA" w:rsidP="001809AA">
      <w:pPr>
        <w:suppressAutoHyphens w:val="0"/>
        <w:ind w:left="426"/>
        <w:contextualSpacing/>
        <w:rPr>
          <w:color w:val="000000"/>
          <w:sz w:val="20"/>
          <w:szCs w:val="20"/>
        </w:rPr>
      </w:pPr>
      <w:r w:rsidRPr="001809AA">
        <w:rPr>
          <w:color w:val="000000"/>
          <w:sz w:val="20"/>
          <w:szCs w:val="20"/>
        </w:rPr>
        <w:t>Kod CPV zamówienia:</w:t>
      </w:r>
    </w:p>
    <w:p w:rsidR="001809AA" w:rsidRPr="001809AA" w:rsidRDefault="001809AA" w:rsidP="001809AA">
      <w:pPr>
        <w:suppressAutoHyphens w:val="0"/>
        <w:ind w:left="426"/>
        <w:contextualSpacing/>
        <w:rPr>
          <w:color w:val="000000"/>
          <w:sz w:val="20"/>
          <w:szCs w:val="20"/>
        </w:rPr>
      </w:pPr>
      <w:r w:rsidRPr="001809AA">
        <w:rPr>
          <w:color w:val="000000"/>
          <w:sz w:val="20"/>
          <w:szCs w:val="20"/>
        </w:rPr>
        <w:t>33.14.00.00-3 – materiały medyczne</w:t>
      </w:r>
    </w:p>
    <w:p w:rsidR="003E0F55" w:rsidRDefault="001809AA" w:rsidP="001809AA">
      <w:pPr>
        <w:suppressAutoHyphens w:val="0"/>
        <w:ind w:left="426"/>
        <w:contextualSpacing/>
        <w:rPr>
          <w:color w:val="000000"/>
          <w:sz w:val="20"/>
          <w:szCs w:val="20"/>
        </w:rPr>
      </w:pPr>
      <w:r w:rsidRPr="001809AA">
        <w:rPr>
          <w:color w:val="000000"/>
          <w:sz w:val="20"/>
          <w:szCs w:val="20"/>
        </w:rPr>
        <w:t xml:space="preserve">33.14.16.40-8 </w:t>
      </w:r>
      <w:r>
        <w:rPr>
          <w:color w:val="000000"/>
          <w:sz w:val="20"/>
          <w:szCs w:val="20"/>
        </w:rPr>
        <w:t>–</w:t>
      </w:r>
      <w:r w:rsidRPr="001809AA">
        <w:rPr>
          <w:color w:val="000000"/>
          <w:sz w:val="20"/>
          <w:szCs w:val="20"/>
        </w:rPr>
        <w:t xml:space="preserve"> dreny</w:t>
      </w:r>
    </w:p>
    <w:p w:rsidR="001809AA" w:rsidRPr="00722E55" w:rsidRDefault="001809AA" w:rsidP="001809AA">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CD49C6" w:rsidRDefault="008A237D" w:rsidP="00545B22">
      <w:pPr>
        <w:widowControl w:val="0"/>
        <w:numPr>
          <w:ilvl w:val="1"/>
          <w:numId w:val="1"/>
        </w:numPr>
        <w:overflowPunct w:val="0"/>
        <w:jc w:val="both"/>
        <w:textAlignment w:val="baseline"/>
        <w:rPr>
          <w:rFonts w:cs="Calibri"/>
          <w:b/>
          <w:color w:val="00000A"/>
          <w:kern w:val="1"/>
          <w:sz w:val="20"/>
          <w:szCs w:val="20"/>
          <w:lang w:eastAsia="ar-SA"/>
        </w:rPr>
      </w:pPr>
      <w:r w:rsidRPr="00545B22">
        <w:rPr>
          <w:sz w:val="20"/>
        </w:rPr>
        <w:t xml:space="preserve">Przedmiot zamówienia obejmuje sprzedaż i dostawę </w:t>
      </w:r>
      <w:r w:rsidR="001809AA">
        <w:rPr>
          <w:sz w:val="20"/>
        </w:rPr>
        <w:t>asortymentu do strzykawki automatycznej STELLANT MEDRAD będącej na wyposażeniu Pracowni Tomografii Komputerowej</w:t>
      </w:r>
      <w:r w:rsidR="00545B22" w:rsidRPr="00545B22">
        <w:rPr>
          <w:sz w:val="20"/>
        </w:rPr>
        <w:t xml:space="preserve"> Szpitala Specjalistycznego im. Edmunda Biernackiego w Mielcu</w:t>
      </w:r>
      <w:r w:rsidRPr="00545B22">
        <w:rPr>
          <w:sz w:val="20"/>
        </w:rPr>
        <w:t>:</w:t>
      </w:r>
    </w:p>
    <w:p w:rsidR="00CD49C6" w:rsidRDefault="00CD49C6" w:rsidP="00CD49C6">
      <w:pPr>
        <w:widowControl w:val="0"/>
        <w:overflowPunct w:val="0"/>
        <w:jc w:val="both"/>
        <w:textAlignment w:val="baseline"/>
        <w:rPr>
          <w:sz w:val="20"/>
        </w:rPr>
      </w:pPr>
    </w:p>
    <w:tbl>
      <w:tblPr>
        <w:tblStyle w:val="Tabela-Siatka"/>
        <w:tblW w:w="0" w:type="auto"/>
        <w:tblLook w:val="04A0" w:firstRow="1" w:lastRow="0" w:firstColumn="1" w:lastColumn="0" w:noHBand="0" w:noVBand="1"/>
      </w:tblPr>
      <w:tblGrid>
        <w:gridCol w:w="511"/>
        <w:gridCol w:w="5733"/>
        <w:gridCol w:w="635"/>
        <w:gridCol w:w="2158"/>
      </w:tblGrid>
      <w:tr w:rsidR="00CD49C6" w:rsidRPr="00CD49C6" w:rsidTr="00CD49C6">
        <w:trPr>
          <w:trHeight w:val="380"/>
        </w:trPr>
        <w:tc>
          <w:tcPr>
            <w:tcW w:w="454" w:type="dxa"/>
          </w:tcPr>
          <w:p w:rsidR="00CD49C6" w:rsidRPr="00CD49C6" w:rsidRDefault="00CD49C6" w:rsidP="00CD49C6">
            <w:pPr>
              <w:widowControl w:val="0"/>
              <w:overflowPunct w:val="0"/>
              <w:jc w:val="center"/>
              <w:textAlignment w:val="baseline"/>
              <w:rPr>
                <w:b/>
                <w:sz w:val="20"/>
              </w:rPr>
            </w:pPr>
            <w:r w:rsidRPr="00CD49C6">
              <w:rPr>
                <w:b/>
                <w:sz w:val="20"/>
              </w:rPr>
              <w:t>Lp.</w:t>
            </w:r>
          </w:p>
        </w:tc>
        <w:tc>
          <w:tcPr>
            <w:tcW w:w="5733" w:type="dxa"/>
          </w:tcPr>
          <w:p w:rsidR="00CD49C6" w:rsidRPr="00CD49C6" w:rsidRDefault="00CD49C6" w:rsidP="00CD49C6">
            <w:pPr>
              <w:widowControl w:val="0"/>
              <w:overflowPunct w:val="0"/>
              <w:jc w:val="center"/>
              <w:textAlignment w:val="baseline"/>
              <w:rPr>
                <w:b/>
                <w:sz w:val="20"/>
              </w:rPr>
            </w:pPr>
            <w:r w:rsidRPr="00CD49C6">
              <w:rPr>
                <w:b/>
                <w:sz w:val="20"/>
              </w:rPr>
              <w:t>Wykaz asortymentu do przetargu</w:t>
            </w:r>
          </w:p>
        </w:tc>
        <w:tc>
          <w:tcPr>
            <w:tcW w:w="635" w:type="dxa"/>
          </w:tcPr>
          <w:p w:rsidR="00CD49C6" w:rsidRPr="00CD49C6" w:rsidRDefault="00CD49C6" w:rsidP="00CD49C6">
            <w:pPr>
              <w:widowControl w:val="0"/>
              <w:overflowPunct w:val="0"/>
              <w:jc w:val="center"/>
              <w:textAlignment w:val="baseline"/>
              <w:rPr>
                <w:b/>
                <w:bCs/>
                <w:sz w:val="20"/>
              </w:rPr>
            </w:pPr>
            <w:r w:rsidRPr="00CD49C6">
              <w:rPr>
                <w:b/>
                <w:bCs/>
                <w:sz w:val="20"/>
              </w:rPr>
              <w:t>J.m.</w:t>
            </w:r>
          </w:p>
        </w:tc>
        <w:tc>
          <w:tcPr>
            <w:tcW w:w="2158" w:type="dxa"/>
          </w:tcPr>
          <w:p w:rsidR="00CD49C6" w:rsidRPr="00CD49C6" w:rsidRDefault="00CD49C6" w:rsidP="00CD49C6">
            <w:pPr>
              <w:widowControl w:val="0"/>
              <w:overflowPunct w:val="0"/>
              <w:jc w:val="center"/>
              <w:textAlignment w:val="baseline"/>
              <w:rPr>
                <w:b/>
                <w:bCs/>
                <w:sz w:val="20"/>
              </w:rPr>
            </w:pPr>
            <w:r w:rsidRPr="00CD49C6">
              <w:rPr>
                <w:b/>
                <w:bCs/>
                <w:sz w:val="20"/>
              </w:rPr>
              <w:t>Ilość</w:t>
            </w:r>
          </w:p>
        </w:tc>
      </w:tr>
      <w:tr w:rsidR="00CD49C6" w:rsidRPr="00CD49C6" w:rsidTr="00716E74">
        <w:trPr>
          <w:trHeight w:val="1185"/>
        </w:trPr>
        <w:tc>
          <w:tcPr>
            <w:tcW w:w="454" w:type="dxa"/>
            <w:hideMark/>
          </w:tcPr>
          <w:p w:rsidR="00CD49C6" w:rsidRPr="00CD49C6" w:rsidRDefault="00CD49C6" w:rsidP="00CD49C6">
            <w:pPr>
              <w:widowControl w:val="0"/>
              <w:overflowPunct w:val="0"/>
              <w:textAlignment w:val="baseline"/>
              <w:rPr>
                <w:sz w:val="20"/>
              </w:rPr>
            </w:pPr>
            <w:r w:rsidRPr="00CD49C6">
              <w:rPr>
                <w:sz w:val="20"/>
              </w:rPr>
              <w:t>1</w:t>
            </w:r>
          </w:p>
        </w:tc>
        <w:tc>
          <w:tcPr>
            <w:tcW w:w="5733" w:type="dxa"/>
            <w:hideMark/>
          </w:tcPr>
          <w:p w:rsidR="00CD49C6" w:rsidRDefault="00CD49C6" w:rsidP="00CD49C6">
            <w:pPr>
              <w:widowControl w:val="0"/>
              <w:overflowPunct w:val="0"/>
              <w:jc w:val="both"/>
              <w:textAlignment w:val="baseline"/>
              <w:rPr>
                <w:sz w:val="20"/>
              </w:rPr>
            </w:pPr>
            <w:r w:rsidRPr="00CD49C6">
              <w:rPr>
                <w:sz w:val="20"/>
              </w:rPr>
              <w:t xml:space="preserve">Jednorazowy, sterylny , atestowany przez producenta zestaw </w:t>
            </w:r>
            <w:r w:rsidR="006415D4" w:rsidRPr="00CD49C6">
              <w:rPr>
                <w:sz w:val="20"/>
              </w:rPr>
              <w:t>wkładów</w:t>
            </w:r>
            <w:r w:rsidRPr="00CD49C6">
              <w:rPr>
                <w:sz w:val="20"/>
              </w:rPr>
              <w:t xml:space="preserve"> przeznaczony do stosowania ze wstrzykiwaczem Medrad Stellant CT Dual </w:t>
            </w:r>
            <w:r w:rsidR="006415D4" w:rsidRPr="00CD49C6">
              <w:rPr>
                <w:sz w:val="20"/>
              </w:rPr>
              <w:t>składający</w:t>
            </w:r>
            <w:r w:rsidRPr="00CD49C6">
              <w:rPr>
                <w:sz w:val="20"/>
              </w:rPr>
              <w:t xml:space="preserve"> się z dwóch </w:t>
            </w:r>
            <w:r w:rsidR="006415D4" w:rsidRPr="00CD49C6">
              <w:rPr>
                <w:sz w:val="20"/>
              </w:rPr>
              <w:t>wkładów</w:t>
            </w:r>
            <w:r w:rsidRPr="00CD49C6">
              <w:rPr>
                <w:sz w:val="20"/>
              </w:rPr>
              <w:t xml:space="preserve"> o poj. 200 ml, </w:t>
            </w:r>
            <w:r w:rsidR="00716E74" w:rsidRPr="00CD49C6">
              <w:rPr>
                <w:sz w:val="20"/>
              </w:rPr>
              <w:t>złącza</w:t>
            </w:r>
            <w:r w:rsidRPr="00CD49C6">
              <w:rPr>
                <w:sz w:val="20"/>
              </w:rPr>
              <w:t xml:space="preserve"> niskiego </w:t>
            </w:r>
            <w:r w:rsidR="00716E74" w:rsidRPr="00CD49C6">
              <w:rPr>
                <w:sz w:val="20"/>
              </w:rPr>
              <w:t>ciśnienia</w:t>
            </w:r>
            <w:r w:rsidRPr="00CD49C6">
              <w:rPr>
                <w:sz w:val="20"/>
              </w:rPr>
              <w:t xml:space="preserve"> z trójnikiem "Y" o długości +/- 150 cm oraz złącza szybkiego </w:t>
            </w:r>
            <w:r w:rsidR="00716E74" w:rsidRPr="00CD49C6">
              <w:rPr>
                <w:sz w:val="20"/>
              </w:rPr>
              <w:t>napełniania</w:t>
            </w:r>
            <w:r w:rsidR="00716E74">
              <w:rPr>
                <w:sz w:val="20"/>
              </w:rPr>
              <w:t>.</w:t>
            </w:r>
          </w:p>
          <w:p w:rsidR="00716E74" w:rsidRPr="00CD49C6" w:rsidRDefault="00716E74" w:rsidP="00CD49C6">
            <w:pPr>
              <w:widowControl w:val="0"/>
              <w:overflowPunct w:val="0"/>
              <w:jc w:val="both"/>
              <w:textAlignment w:val="baseline"/>
              <w:rPr>
                <w:sz w:val="20"/>
              </w:rPr>
            </w:pPr>
            <w:r>
              <w:rPr>
                <w:sz w:val="20"/>
              </w:rPr>
              <w:t>Wymiar jedn. – sztuka = zestaw składający się z dwóch wkładów oraz złącza niskiego ciśnienia i szybkiego napełniania.</w:t>
            </w:r>
          </w:p>
        </w:tc>
        <w:tc>
          <w:tcPr>
            <w:tcW w:w="635" w:type="dxa"/>
            <w:vAlign w:val="center"/>
            <w:hideMark/>
          </w:tcPr>
          <w:p w:rsidR="00CD49C6" w:rsidRPr="00CD49C6" w:rsidRDefault="00CD49C6" w:rsidP="00716E74">
            <w:pPr>
              <w:widowControl w:val="0"/>
              <w:overflowPunct w:val="0"/>
              <w:jc w:val="center"/>
              <w:textAlignment w:val="baseline"/>
              <w:rPr>
                <w:bCs/>
                <w:sz w:val="20"/>
              </w:rPr>
            </w:pPr>
            <w:r w:rsidRPr="00CD49C6">
              <w:rPr>
                <w:bCs/>
                <w:sz w:val="20"/>
              </w:rPr>
              <w:t>szt.</w:t>
            </w:r>
          </w:p>
        </w:tc>
        <w:tc>
          <w:tcPr>
            <w:tcW w:w="2158" w:type="dxa"/>
            <w:vAlign w:val="center"/>
            <w:hideMark/>
          </w:tcPr>
          <w:p w:rsidR="00CD49C6" w:rsidRPr="00CD49C6" w:rsidRDefault="00CD49C6" w:rsidP="00716E74">
            <w:pPr>
              <w:widowControl w:val="0"/>
              <w:overflowPunct w:val="0"/>
              <w:jc w:val="center"/>
              <w:textAlignment w:val="baseline"/>
              <w:rPr>
                <w:bCs/>
                <w:sz w:val="20"/>
              </w:rPr>
            </w:pPr>
            <w:r w:rsidRPr="00CD49C6">
              <w:rPr>
                <w:bCs/>
                <w:sz w:val="20"/>
              </w:rPr>
              <w:t>3500</w:t>
            </w:r>
          </w:p>
        </w:tc>
      </w:tr>
      <w:tr w:rsidR="00CD49C6" w:rsidRPr="00CD49C6" w:rsidTr="00716E74">
        <w:trPr>
          <w:trHeight w:val="510"/>
        </w:trPr>
        <w:tc>
          <w:tcPr>
            <w:tcW w:w="454" w:type="dxa"/>
            <w:hideMark/>
          </w:tcPr>
          <w:p w:rsidR="00CD49C6" w:rsidRPr="00CD49C6" w:rsidRDefault="00CD49C6" w:rsidP="00CD49C6">
            <w:pPr>
              <w:widowControl w:val="0"/>
              <w:overflowPunct w:val="0"/>
              <w:textAlignment w:val="baseline"/>
              <w:rPr>
                <w:sz w:val="20"/>
              </w:rPr>
            </w:pPr>
            <w:r w:rsidRPr="00CD49C6">
              <w:rPr>
                <w:sz w:val="20"/>
              </w:rPr>
              <w:t>2</w:t>
            </w:r>
          </w:p>
        </w:tc>
        <w:tc>
          <w:tcPr>
            <w:tcW w:w="5733" w:type="dxa"/>
            <w:hideMark/>
          </w:tcPr>
          <w:p w:rsidR="00716E74" w:rsidRDefault="00CD49C6" w:rsidP="00CD49C6">
            <w:pPr>
              <w:widowControl w:val="0"/>
              <w:overflowPunct w:val="0"/>
              <w:jc w:val="both"/>
              <w:textAlignment w:val="baseline"/>
              <w:rPr>
                <w:sz w:val="20"/>
              </w:rPr>
            </w:pPr>
            <w:r w:rsidRPr="00CD49C6">
              <w:rPr>
                <w:sz w:val="20"/>
              </w:rPr>
              <w:t>Złącza niskiego ciśnienia z trójnikiem "Y" o długości +/- 150 cm.</w:t>
            </w:r>
          </w:p>
          <w:p w:rsidR="00CD49C6" w:rsidRPr="00CD49C6" w:rsidRDefault="00CD49C6" w:rsidP="00CD49C6">
            <w:pPr>
              <w:widowControl w:val="0"/>
              <w:overflowPunct w:val="0"/>
              <w:jc w:val="both"/>
              <w:textAlignment w:val="baseline"/>
              <w:rPr>
                <w:sz w:val="20"/>
              </w:rPr>
            </w:pPr>
            <w:r w:rsidRPr="00CD49C6">
              <w:rPr>
                <w:sz w:val="20"/>
              </w:rPr>
              <w:t>Wymiar jedn.</w:t>
            </w:r>
            <w:r w:rsidR="00716E74">
              <w:rPr>
                <w:sz w:val="20"/>
              </w:rPr>
              <w:t xml:space="preserve"> –</w:t>
            </w:r>
            <w:r w:rsidRPr="00CD49C6">
              <w:rPr>
                <w:sz w:val="20"/>
              </w:rPr>
              <w:t xml:space="preserve"> sztuka</w:t>
            </w:r>
            <w:r w:rsidR="00716E74">
              <w:rPr>
                <w:sz w:val="20"/>
              </w:rPr>
              <w:t xml:space="preserve"> </w:t>
            </w:r>
            <w:r w:rsidRPr="00CD49C6">
              <w:rPr>
                <w:sz w:val="20"/>
              </w:rPr>
              <w:t>= 1 złącze niskiego ciśnienia</w:t>
            </w:r>
            <w:r w:rsidR="00716E74">
              <w:rPr>
                <w:sz w:val="20"/>
              </w:rPr>
              <w:t>.</w:t>
            </w:r>
          </w:p>
        </w:tc>
        <w:tc>
          <w:tcPr>
            <w:tcW w:w="635" w:type="dxa"/>
            <w:vAlign w:val="center"/>
            <w:hideMark/>
          </w:tcPr>
          <w:p w:rsidR="00CD49C6" w:rsidRPr="00CD49C6" w:rsidRDefault="00CD49C6" w:rsidP="00716E74">
            <w:pPr>
              <w:widowControl w:val="0"/>
              <w:overflowPunct w:val="0"/>
              <w:jc w:val="center"/>
              <w:textAlignment w:val="baseline"/>
              <w:rPr>
                <w:bCs/>
                <w:sz w:val="20"/>
              </w:rPr>
            </w:pPr>
            <w:r w:rsidRPr="00CD49C6">
              <w:rPr>
                <w:bCs/>
                <w:sz w:val="20"/>
              </w:rPr>
              <w:t>szt.</w:t>
            </w:r>
          </w:p>
        </w:tc>
        <w:tc>
          <w:tcPr>
            <w:tcW w:w="2158" w:type="dxa"/>
            <w:vAlign w:val="center"/>
            <w:hideMark/>
          </w:tcPr>
          <w:p w:rsidR="00CD49C6" w:rsidRPr="00CD49C6" w:rsidRDefault="00CD49C6" w:rsidP="00716E74">
            <w:pPr>
              <w:widowControl w:val="0"/>
              <w:overflowPunct w:val="0"/>
              <w:jc w:val="center"/>
              <w:textAlignment w:val="baseline"/>
              <w:rPr>
                <w:bCs/>
                <w:sz w:val="20"/>
              </w:rPr>
            </w:pPr>
            <w:r w:rsidRPr="00CD49C6">
              <w:rPr>
                <w:bCs/>
                <w:sz w:val="20"/>
              </w:rPr>
              <w:t>150</w:t>
            </w:r>
          </w:p>
        </w:tc>
      </w:tr>
    </w:tbl>
    <w:p w:rsidR="003E0F55" w:rsidRPr="008A237D" w:rsidRDefault="003E0F55" w:rsidP="003E0F55">
      <w:pPr>
        <w:widowControl w:val="0"/>
        <w:overflowPunct w:val="0"/>
        <w:jc w:val="both"/>
        <w:textAlignment w:val="baseline"/>
        <w:rPr>
          <w:rFonts w:cs="Calibri"/>
          <w:b/>
          <w:color w:val="00000A"/>
          <w:kern w:val="1"/>
          <w:sz w:val="20"/>
          <w:szCs w:val="20"/>
          <w:lang w:eastAsia="ar-SA"/>
        </w:rPr>
      </w:pPr>
    </w:p>
    <w:p w:rsidR="003E0F55" w:rsidRPr="003050DB" w:rsidRDefault="003050DB" w:rsidP="003050DB">
      <w:pPr>
        <w:widowControl w:val="0"/>
        <w:numPr>
          <w:ilvl w:val="1"/>
          <w:numId w:val="1"/>
        </w:numPr>
        <w:overflowPunct w:val="0"/>
        <w:jc w:val="both"/>
        <w:textAlignment w:val="baseline"/>
        <w:rPr>
          <w:rFonts w:cs="Calibri"/>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Pr>
          <w:rFonts w:cs="Calibri"/>
          <w:color w:val="00000A"/>
          <w:kern w:val="1"/>
          <w:sz w:val="20"/>
          <w:szCs w:val="20"/>
          <w:lang w:eastAsia="ar-SA"/>
        </w:rPr>
        <w:t>.</w:t>
      </w:r>
    </w:p>
    <w:p w:rsidR="00203656" w:rsidRPr="006E156F" w:rsidRDefault="00203656" w:rsidP="006423C0">
      <w:pPr>
        <w:pStyle w:val="Akapitzlist"/>
        <w:ind w:left="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Pr="003050DB" w:rsidRDefault="006E156F" w:rsidP="003050DB">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r w:rsidR="003050DB">
        <w:rPr>
          <w:sz w:val="20"/>
          <w:szCs w:val="20"/>
          <w:lang w:eastAsia="pl-PL"/>
        </w:rPr>
        <w:t xml:space="preserve"> </w:t>
      </w:r>
      <w:r w:rsidR="003050DB" w:rsidRPr="003050DB">
        <w:rPr>
          <w:b/>
          <w:sz w:val="20"/>
          <w:szCs w:val="20"/>
          <w:lang w:eastAsia="pl-PL"/>
        </w:rPr>
        <w:t>12 miesięcy</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00545B22">
        <w:rPr>
          <w:sz w:val="20"/>
          <w:szCs w:val="20"/>
          <w:lang w:eastAsia="pl-PL"/>
        </w:rPr>
        <w:t>Magazyn</w:t>
      </w:r>
      <w:r w:rsidR="003E0F55">
        <w:rPr>
          <w:sz w:val="20"/>
          <w:szCs w:val="20"/>
          <w:lang w:eastAsia="pl-PL"/>
        </w:rPr>
        <w:t xml:space="preserve">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Default="007763F3" w:rsidP="00166FFF">
      <w:pPr>
        <w:pStyle w:val="Akapitzlist"/>
        <w:numPr>
          <w:ilvl w:val="0"/>
          <w:numId w:val="5"/>
        </w:numPr>
        <w:ind w:left="720"/>
        <w:jc w:val="both"/>
        <w:rPr>
          <w:sz w:val="20"/>
          <w:szCs w:val="20"/>
        </w:rPr>
      </w:pPr>
      <w:r w:rsidRPr="00722E55">
        <w:rPr>
          <w:sz w:val="20"/>
          <w:szCs w:val="20"/>
        </w:rPr>
        <w:lastRenderedPageBreak/>
        <w:t>Wypełniony formularz oferty zgodnie z załączonym do Zapytania wzorem (zaleca się złożyć ofertę na</w:t>
      </w:r>
      <w:r w:rsidR="003050DB">
        <w:rPr>
          <w:sz w:val="20"/>
          <w:szCs w:val="20"/>
        </w:rPr>
        <w:t> </w:t>
      </w:r>
      <w:r w:rsidRPr="00722E55">
        <w:rPr>
          <w:sz w:val="20"/>
          <w:szCs w:val="20"/>
        </w:rPr>
        <w:t>załączonym wzorze - Załącznik nr 1 do Zapytania),</w:t>
      </w:r>
    </w:p>
    <w:p w:rsidR="007763F3" w:rsidRDefault="007763F3" w:rsidP="00166FFF">
      <w:pPr>
        <w:pStyle w:val="Akapitzlist"/>
        <w:numPr>
          <w:ilvl w:val="0"/>
          <w:numId w:val="5"/>
        </w:numPr>
        <w:ind w:left="720"/>
        <w:jc w:val="both"/>
        <w:rPr>
          <w:sz w:val="20"/>
          <w:szCs w:val="20"/>
        </w:rPr>
      </w:pPr>
      <w:r>
        <w:rPr>
          <w:sz w:val="20"/>
          <w:szCs w:val="20"/>
        </w:rPr>
        <w:t>Zaakceptowany wzór umowy – Załącznik nr 2 do Zapytania</w:t>
      </w:r>
    </w:p>
    <w:p w:rsidR="007763F3" w:rsidRPr="00722E55" w:rsidRDefault="007763F3" w:rsidP="00166FFF">
      <w:pPr>
        <w:pStyle w:val="Akapitzlist"/>
        <w:numPr>
          <w:ilvl w:val="0"/>
          <w:numId w:val="5"/>
        </w:numPr>
        <w:ind w:left="720"/>
        <w:jc w:val="both"/>
        <w:rPr>
          <w:sz w:val="20"/>
          <w:szCs w:val="20"/>
        </w:rPr>
      </w:pPr>
      <w:r w:rsidRPr="00722E55">
        <w:rPr>
          <w:sz w:val="20"/>
          <w:szCs w:val="20"/>
        </w:rPr>
        <w:t>W celu wykazania braku podstaw do wykluczenia z postępowania:</w:t>
      </w:r>
    </w:p>
    <w:p w:rsidR="007763F3" w:rsidRDefault="007763F3" w:rsidP="00166FFF">
      <w:pPr>
        <w:pStyle w:val="Akapitzlist"/>
        <w:numPr>
          <w:ilvl w:val="0"/>
          <w:numId w:val="6"/>
        </w:numPr>
        <w:ind w:left="1056" w:hanging="357"/>
        <w:jc w:val="both"/>
        <w:rPr>
          <w:sz w:val="20"/>
          <w:szCs w:val="20"/>
        </w:rPr>
      </w:pPr>
      <w:r w:rsidRPr="00722E55">
        <w:rPr>
          <w:sz w:val="20"/>
          <w:szCs w:val="20"/>
        </w:rPr>
        <w:t>Odpis z właściwego rejestru lub z centralnej ewidencji i informacji o działalności gospodarczej, jeżeli</w:t>
      </w:r>
      <w:r w:rsidR="00D50BC4">
        <w:rPr>
          <w:sz w:val="20"/>
          <w:szCs w:val="20"/>
        </w:rPr>
        <w:t> </w:t>
      </w:r>
      <w:r w:rsidRPr="00722E55">
        <w:rPr>
          <w:sz w:val="20"/>
          <w:szCs w:val="20"/>
        </w:rPr>
        <w:t>odrębne przepisy wymagają wpisu do rejestru lub ewidencji, wystawiony nie wcześniej niż</w:t>
      </w:r>
      <w:r w:rsidR="003050DB">
        <w:rPr>
          <w:sz w:val="20"/>
          <w:szCs w:val="20"/>
        </w:rPr>
        <w:t> </w:t>
      </w:r>
      <w:r w:rsidRPr="00722E55">
        <w:rPr>
          <w:sz w:val="20"/>
          <w:szCs w:val="20"/>
        </w:rPr>
        <w:t>6 miesięcy przed upływem terminu składania ofert.</w:t>
      </w:r>
    </w:p>
    <w:p w:rsidR="007763F3" w:rsidRDefault="007763F3" w:rsidP="00166FFF">
      <w:pPr>
        <w:pStyle w:val="Default"/>
        <w:numPr>
          <w:ilvl w:val="0"/>
          <w:numId w:val="5"/>
        </w:numPr>
        <w:ind w:left="690" w:hanging="357"/>
        <w:rPr>
          <w:sz w:val="20"/>
          <w:szCs w:val="20"/>
        </w:rPr>
      </w:pPr>
      <w:r>
        <w:rPr>
          <w:sz w:val="20"/>
          <w:szCs w:val="20"/>
        </w:rPr>
        <w:t xml:space="preserve">W celu potwierdzenia, że oferowane dostawy odpowiadają wymaganiom Zamawiającego: </w:t>
      </w:r>
    </w:p>
    <w:p w:rsidR="007763F3" w:rsidRDefault="007763F3" w:rsidP="00D50BC4">
      <w:pPr>
        <w:pStyle w:val="Default"/>
        <w:numPr>
          <w:ilvl w:val="0"/>
          <w:numId w:val="13"/>
        </w:numPr>
        <w:ind w:left="1026" w:hanging="357"/>
        <w:jc w:val="both"/>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w:t>
      </w:r>
      <w:r w:rsidR="00137E8F">
        <w:rPr>
          <w:rFonts w:cs="Calibri"/>
          <w:bCs/>
          <w:color w:val="000000"/>
          <w:kern w:val="1"/>
          <w:sz w:val="20"/>
          <w:szCs w:val="20"/>
          <w:lang w:eastAsia="ar-SA"/>
        </w:rPr>
        <w:t xml:space="preserve"> nie</w:t>
      </w:r>
      <w:r w:rsidRPr="004847F2">
        <w:rPr>
          <w:rFonts w:cs="Calibri"/>
          <w:bCs/>
          <w:color w:val="000000"/>
          <w:kern w:val="1"/>
          <w:sz w:val="20"/>
          <w:szCs w:val="20"/>
          <w:lang w:eastAsia="ar-SA"/>
        </w:rPr>
        <w:t xml:space="preserve"> dopuszcza możliwoś</w:t>
      </w:r>
      <w:r w:rsidR="00137E8F">
        <w:rPr>
          <w:rFonts w:cs="Calibri"/>
          <w:bCs/>
          <w:color w:val="000000"/>
          <w:kern w:val="1"/>
          <w:sz w:val="20"/>
          <w:szCs w:val="20"/>
          <w:lang w:eastAsia="ar-SA"/>
        </w:rPr>
        <w:t>ci</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 xml:space="preserve"> na poszczególne Grupy Asortymentowe</w:t>
      </w:r>
      <w:r w:rsidRPr="004847F2">
        <w:rPr>
          <w:rFonts w:cs="Calibri"/>
          <w:bCs/>
          <w:color w:val="000000"/>
          <w:kern w:val="1"/>
          <w:sz w:val="20"/>
          <w:szCs w:val="20"/>
          <w:lang w:eastAsia="ar-SA"/>
        </w:rPr>
        <w:t>.</w:t>
      </w:r>
      <w:r w:rsidR="003E0F55" w:rsidRPr="004847F2">
        <w:rPr>
          <w:rFonts w:cs="Calibri"/>
          <w:bCs/>
          <w:color w:val="000000"/>
          <w:kern w:val="1"/>
          <w:sz w:val="20"/>
          <w:szCs w:val="20"/>
          <w:lang w:eastAsia="ar-SA"/>
        </w:rPr>
        <w:t xml:space="preserve"> </w:t>
      </w:r>
    </w:p>
    <w:p w:rsidR="00545B22" w:rsidRDefault="00545B22" w:rsidP="007763F3">
      <w:pPr>
        <w:pStyle w:val="Akapitzlist"/>
        <w:ind w:left="0"/>
        <w:rPr>
          <w:rFonts w:cs="Calibri"/>
          <w:color w:val="000000"/>
          <w:kern w:val="1"/>
          <w:sz w:val="10"/>
          <w:szCs w:val="10"/>
          <w:lang w:eastAsia="ar-SA"/>
        </w:rPr>
      </w:pPr>
    </w:p>
    <w:p w:rsidR="00545B22" w:rsidRDefault="00545B22"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B915B3">
      <w:pPr>
        <w:pStyle w:val="Akapitzlist"/>
        <w:ind w:left="0"/>
        <w:jc w:val="both"/>
        <w:rPr>
          <w:sz w:val="20"/>
          <w:szCs w:val="20"/>
          <w:lang w:eastAsia="pl-PL"/>
        </w:rPr>
      </w:pPr>
    </w:p>
    <w:p w:rsidR="00545B22" w:rsidRDefault="00545B22"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 xml:space="preserve">wniesienie towaru do </w:t>
      </w:r>
      <w:r w:rsidR="00545B22">
        <w:rPr>
          <w:sz w:val="20"/>
          <w:szCs w:val="20"/>
        </w:rPr>
        <w:t>Magazynu</w:t>
      </w:r>
      <w:r w:rsidRPr="004847F2">
        <w:rPr>
          <w:sz w:val="20"/>
          <w:szCs w:val="20"/>
        </w:rPr>
        <w:t xml:space="preserve"> i jego rozładunek w miejscu wskazanym przez pracownika upoważnionego przez Zamawiającego</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marże, rabaty – jeżeli Wykonawca stosuje upusty cenowe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ubezpieczenie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lastRenderedPageBreak/>
        <w:t>podatek VAT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cło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w:t>
      </w:r>
      <w:r w:rsidR="00D50BC4">
        <w:rPr>
          <w:color w:val="000000"/>
          <w:sz w:val="20"/>
          <w:szCs w:val="20"/>
        </w:rPr>
        <w:t> </w:t>
      </w:r>
      <w:r w:rsidRPr="003A5843">
        <w:rPr>
          <w:color w:val="000000"/>
          <w:sz w:val="20"/>
          <w:szCs w:val="20"/>
        </w:rPr>
        <w:t>świadczenie będą prowadziły do powstania obowiązku podatkowego, wskazuje wartość towaru lub usługi objętego obowiązkiem podatkowym Zamawiającego, bez kwoty podatku, wskazuje stawkę podatku od</w:t>
      </w:r>
      <w:r w:rsidR="000E4492">
        <w:rPr>
          <w:color w:val="000000"/>
          <w:sz w:val="20"/>
          <w:szCs w:val="20"/>
        </w:rPr>
        <w:t> </w:t>
      </w:r>
      <w:r w:rsidRPr="003A5843">
        <w:rPr>
          <w:color w:val="000000"/>
          <w:sz w:val="20"/>
          <w:szCs w:val="20"/>
        </w:rPr>
        <w:t>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545B22" w:rsidRPr="00876B2A" w:rsidRDefault="00545B22"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BA26DA" w:rsidRDefault="00BA26DA" w:rsidP="00BA26DA">
      <w:pPr>
        <w:ind w:left="666"/>
        <w:jc w:val="both"/>
        <w:rPr>
          <w:sz w:val="10"/>
          <w:szCs w:val="10"/>
        </w:rPr>
      </w:pPr>
    </w:p>
    <w:p w:rsidR="00545B22" w:rsidRDefault="00545B22" w:rsidP="00BA26DA">
      <w:pPr>
        <w:ind w:left="666"/>
        <w:jc w:val="both"/>
        <w:rPr>
          <w:sz w:val="10"/>
          <w:szCs w:val="10"/>
        </w:rPr>
      </w:pPr>
    </w:p>
    <w:p w:rsidR="00545B22" w:rsidRDefault="00545B22" w:rsidP="00BA26DA">
      <w:pPr>
        <w:ind w:left="666"/>
        <w:jc w:val="both"/>
        <w:rPr>
          <w:sz w:val="10"/>
          <w:szCs w:val="10"/>
        </w:rPr>
      </w:pPr>
    </w:p>
    <w:p w:rsidR="00545B22" w:rsidRDefault="00545B22" w:rsidP="00BA26DA">
      <w:pPr>
        <w:ind w:left="666"/>
        <w:jc w:val="both"/>
        <w:rPr>
          <w:sz w:val="10"/>
          <w:szCs w:val="10"/>
        </w:rPr>
      </w:pPr>
    </w:p>
    <w:p w:rsidR="00545B22" w:rsidRPr="00BA26DA" w:rsidRDefault="00545B22"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r w:rsidRPr="007E0F85">
        <w:rPr>
          <w:b/>
          <w:i/>
          <w:sz w:val="20"/>
          <w:szCs w:val="20"/>
        </w:rPr>
        <w:t>Wpc</w:t>
      </w:r>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r w:rsidRPr="007E0F85">
        <w:rPr>
          <w:b/>
          <w:i/>
          <w:sz w:val="20"/>
          <w:szCs w:val="20"/>
        </w:rPr>
        <w:t>Cn</w:t>
      </w:r>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r w:rsidRPr="007E0F85">
        <w:rPr>
          <w:b/>
          <w:i/>
          <w:sz w:val="20"/>
          <w:szCs w:val="20"/>
        </w:rPr>
        <w:t>Cof</w:t>
      </w:r>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r w:rsidRPr="007E0F85">
        <w:rPr>
          <w:b/>
          <w:i/>
          <w:sz w:val="20"/>
          <w:szCs w:val="20"/>
        </w:rPr>
        <w:t xml:space="preserve">Rc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4847F2">
      <w:pPr>
        <w:ind w:left="708"/>
        <w:jc w:val="both"/>
        <w:rPr>
          <w:sz w:val="20"/>
          <w:szCs w:val="20"/>
        </w:rPr>
      </w:pPr>
      <w:r w:rsidRPr="00BA26DA">
        <w:rPr>
          <w:sz w:val="20"/>
          <w:szCs w:val="20"/>
        </w:rPr>
        <w:t xml:space="preserve">„Oferta na </w:t>
      </w:r>
      <w:r w:rsidR="004847F2">
        <w:rPr>
          <w:sz w:val="20"/>
          <w:szCs w:val="20"/>
        </w:rPr>
        <w:t xml:space="preserve">sprzedaż i dostawę </w:t>
      </w:r>
      <w:r w:rsidR="004F03BF">
        <w:rPr>
          <w:sz w:val="20"/>
          <w:szCs w:val="20"/>
        </w:rPr>
        <w:t>asortymentu do strzykawki automatycznej STELLANT MEDRAD będącej na wyposażeniu Pracowni Tomografii Komputerowej</w:t>
      </w:r>
      <w:r w:rsidR="00545B22" w:rsidRPr="00545B22">
        <w:rPr>
          <w:sz w:val="20"/>
          <w:szCs w:val="20"/>
        </w:rPr>
        <w:t xml:space="preserve"> Szpitala Specjalistycznego im. Edmunda Biernackiego w Mielcu</w:t>
      </w:r>
      <w:r w:rsidRPr="00BA26DA">
        <w:rPr>
          <w:sz w:val="20"/>
          <w:szCs w:val="20"/>
        </w:rPr>
        <w:t>,</w:t>
      </w:r>
      <w:r w:rsidR="004847F2">
        <w:rPr>
          <w:sz w:val="20"/>
          <w:szCs w:val="20"/>
        </w:rPr>
        <w:t xml:space="preserve"> </w:t>
      </w:r>
      <w:r w:rsidRPr="002C786B">
        <w:rPr>
          <w:sz w:val="20"/>
          <w:szCs w:val="20"/>
        </w:rPr>
        <w:t>znak SzP.ZP.271.</w:t>
      </w:r>
      <w:r w:rsidR="004F03BF">
        <w:rPr>
          <w:sz w:val="20"/>
          <w:szCs w:val="20"/>
        </w:rPr>
        <w:t>29</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EF0998">
        <w:rPr>
          <w:b/>
          <w:bCs/>
          <w:sz w:val="20"/>
          <w:szCs w:val="20"/>
        </w:rPr>
        <w:t>07</w:t>
      </w:r>
      <w:r w:rsidR="004847F2">
        <w:rPr>
          <w:b/>
          <w:bCs/>
          <w:sz w:val="20"/>
          <w:szCs w:val="20"/>
        </w:rPr>
        <w:t>.</w:t>
      </w:r>
      <w:r w:rsidR="00EF0998">
        <w:rPr>
          <w:b/>
          <w:bCs/>
          <w:sz w:val="20"/>
          <w:szCs w:val="20"/>
        </w:rPr>
        <w:t>06</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EF0998">
        <w:rPr>
          <w:b/>
          <w:bCs/>
          <w:sz w:val="20"/>
          <w:szCs w:val="20"/>
        </w:rPr>
        <w:t>07</w:t>
      </w:r>
      <w:r w:rsidR="004847F2">
        <w:rPr>
          <w:b/>
          <w:bCs/>
          <w:sz w:val="20"/>
          <w:szCs w:val="20"/>
        </w:rPr>
        <w:t>.</w:t>
      </w:r>
      <w:r w:rsidR="00EF0998">
        <w:rPr>
          <w:b/>
          <w:bCs/>
          <w:sz w:val="20"/>
          <w:szCs w:val="20"/>
        </w:rPr>
        <w:t>06</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t>
      </w:r>
      <w:r w:rsidRPr="002C786B">
        <w:rPr>
          <w:sz w:val="20"/>
          <w:szCs w:val="20"/>
        </w:rPr>
        <w:br/>
        <w:t xml:space="preserve">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Wykonawca może wprowadzić zmiany lub wycofać złożoną przez siebie ofertę pod warunkiem, że</w:t>
      </w:r>
      <w:r w:rsidR="0029576C">
        <w:rPr>
          <w:bCs/>
          <w:sz w:val="20"/>
          <w:szCs w:val="20"/>
        </w:rPr>
        <w:t> </w:t>
      </w:r>
      <w:r w:rsidRPr="002C786B">
        <w:rPr>
          <w:bCs/>
          <w:sz w:val="20"/>
          <w:szCs w:val="20"/>
        </w:rPr>
        <w:t>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sidR="0029576C">
        <w:rPr>
          <w:sz w:val="20"/>
          <w:szCs w:val="20"/>
        </w:rPr>
        <w:t> </w:t>
      </w:r>
      <w:r w:rsidRPr="002C786B">
        <w:rPr>
          <w:sz w:val="20"/>
          <w:szCs w:val="20"/>
        </w:rPr>
        <w:t xml:space="preserve">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545B22" w:rsidRPr="00D50BC4" w:rsidRDefault="00A748C7" w:rsidP="00D50BC4">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w:t>
      </w:r>
      <w:r w:rsidR="0029576C">
        <w:rPr>
          <w:sz w:val="20"/>
          <w:szCs w:val="20"/>
        </w:rPr>
        <w:t> </w:t>
      </w:r>
      <w:r w:rsidRPr="002C786B">
        <w:rPr>
          <w:sz w:val="20"/>
          <w:szCs w:val="20"/>
        </w:rPr>
        <w:t>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545B22" w:rsidRPr="00D50BC4" w:rsidRDefault="00725950" w:rsidP="002C786B">
      <w:pPr>
        <w:jc w:val="both"/>
        <w:rPr>
          <w:sz w:val="20"/>
          <w:szCs w:val="20"/>
        </w:rPr>
      </w:pPr>
      <w:r w:rsidRPr="002C786B">
        <w:rPr>
          <w:sz w:val="20"/>
          <w:szCs w:val="20"/>
        </w:rPr>
        <w:t>oraz zamieści informację na stro</w:t>
      </w:r>
      <w:r w:rsidR="00D50BC4">
        <w:rPr>
          <w:sz w:val="20"/>
          <w:szCs w:val="20"/>
        </w:rPr>
        <w:t>nie internetowej Zamawiającego.</w:t>
      </w:r>
    </w:p>
    <w:p w:rsidR="00545B22" w:rsidRDefault="00545B22"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w:t>
      </w:r>
      <w:r w:rsidR="0029576C">
        <w:rPr>
          <w:sz w:val="20"/>
          <w:szCs w:val="20"/>
          <w:lang w:eastAsia="pl-PL"/>
        </w:rPr>
        <w:t> </w:t>
      </w:r>
      <w:r w:rsidRPr="002C786B">
        <w:rPr>
          <w:sz w:val="20"/>
          <w:szCs w:val="20"/>
          <w:lang w:eastAsia="pl-PL"/>
        </w:rPr>
        <w:t>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D7709E" w:rsidRDefault="00EF0998" w:rsidP="00D7709E">
      <w:pPr>
        <w:pStyle w:val="Akapitzlist"/>
        <w:numPr>
          <w:ilvl w:val="0"/>
          <w:numId w:val="15"/>
        </w:numPr>
        <w:suppressAutoHyphens w:val="0"/>
        <w:rPr>
          <w:sz w:val="20"/>
          <w:szCs w:val="20"/>
          <w:lang w:eastAsia="pl-PL"/>
        </w:rPr>
      </w:pPr>
      <w:r>
        <w:rPr>
          <w:sz w:val="20"/>
          <w:szCs w:val="20"/>
          <w:lang w:eastAsia="pl-PL"/>
        </w:rPr>
        <w:t>Marzena Guzior</w:t>
      </w:r>
      <w:r w:rsidR="00D053FA" w:rsidRPr="00D7709E">
        <w:rPr>
          <w:sz w:val="20"/>
          <w:szCs w:val="20"/>
          <w:lang w:eastAsia="pl-PL"/>
        </w:rPr>
        <w:t>- w sprawach merytorycznych</w:t>
      </w:r>
    </w:p>
    <w:p w:rsidR="002D6F37" w:rsidRPr="002C786B" w:rsidRDefault="00D7709E" w:rsidP="004F2F9B">
      <w:pPr>
        <w:pStyle w:val="Akapitzlist"/>
        <w:numPr>
          <w:ilvl w:val="0"/>
          <w:numId w:val="15"/>
        </w:numPr>
        <w:suppressAutoHyphens w:val="0"/>
        <w:rPr>
          <w:rStyle w:val="Hipercze"/>
          <w:color w:val="auto"/>
          <w:sz w:val="20"/>
          <w:szCs w:val="20"/>
          <w:u w:val="none"/>
          <w:lang w:eastAsia="pl-PL"/>
        </w:rPr>
      </w:pPr>
      <w:r>
        <w:rPr>
          <w:sz w:val="20"/>
          <w:szCs w:val="20"/>
          <w:lang w:eastAsia="pl-PL"/>
        </w:rPr>
        <w:t>Małgorzata Hajduga</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D7709E" w:rsidRPr="00D7709E" w:rsidRDefault="00D7709E" w:rsidP="00D7709E">
      <w:pPr>
        <w:jc w:val="both"/>
        <w:rPr>
          <w:sz w:val="20"/>
          <w:szCs w:val="20"/>
        </w:rPr>
      </w:pPr>
      <w:r w:rsidRPr="00D7709E">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D7709E" w:rsidRPr="00D7709E" w:rsidRDefault="00D7709E" w:rsidP="00D7709E">
      <w:pPr>
        <w:widowControl w:val="0"/>
        <w:numPr>
          <w:ilvl w:val="0"/>
          <w:numId w:val="8"/>
        </w:numPr>
        <w:overflowPunct w:val="0"/>
        <w:ind w:left="360"/>
        <w:jc w:val="both"/>
        <w:rPr>
          <w:sz w:val="20"/>
          <w:szCs w:val="20"/>
        </w:rPr>
      </w:pPr>
      <w:r w:rsidRPr="00D7709E">
        <w:rPr>
          <w:sz w:val="20"/>
          <w:szCs w:val="20"/>
        </w:rPr>
        <w:t xml:space="preserve">Administratorem Pani/Pana danych osobowych jest Szpital Specjalistyczny im. Edmunda Biernackiego </w:t>
      </w:r>
      <w:r w:rsidRPr="00D7709E">
        <w:rPr>
          <w:sz w:val="20"/>
          <w:szCs w:val="20"/>
        </w:rPr>
        <w:br/>
        <w:t>z siedzibą przy ul. Żeromskiego 22, 39-300 Mielec. Dane kontaktowe:</w:t>
      </w:r>
    </w:p>
    <w:p w:rsidR="00D7709E" w:rsidRPr="00D7709E" w:rsidRDefault="00D7709E" w:rsidP="00D7709E">
      <w:pPr>
        <w:widowControl w:val="0"/>
        <w:numPr>
          <w:ilvl w:val="0"/>
          <w:numId w:val="9"/>
        </w:numPr>
        <w:overflowPunct w:val="0"/>
        <w:jc w:val="both"/>
        <w:rPr>
          <w:sz w:val="20"/>
          <w:szCs w:val="20"/>
        </w:rPr>
      </w:pPr>
      <w:r w:rsidRPr="00D7709E">
        <w:rPr>
          <w:sz w:val="20"/>
          <w:szCs w:val="20"/>
        </w:rPr>
        <w:t xml:space="preserve">poczta elektroniczna: </w:t>
      </w:r>
      <w:hyperlink r:id="rId9" w:history="1">
        <w:r w:rsidRPr="00D7709E">
          <w:rPr>
            <w:color w:val="0000FF"/>
            <w:sz w:val="20"/>
            <w:szCs w:val="20"/>
            <w:u w:val="single"/>
          </w:rPr>
          <w:t>sekretariat@szpital.mielec.pl</w:t>
        </w:r>
      </w:hyperlink>
    </w:p>
    <w:p w:rsidR="00D7709E" w:rsidRPr="00D7709E" w:rsidRDefault="00D7709E" w:rsidP="00D7709E">
      <w:pPr>
        <w:widowControl w:val="0"/>
        <w:numPr>
          <w:ilvl w:val="0"/>
          <w:numId w:val="9"/>
        </w:numPr>
        <w:overflowPunct w:val="0"/>
        <w:jc w:val="both"/>
        <w:rPr>
          <w:sz w:val="20"/>
          <w:szCs w:val="20"/>
        </w:rPr>
      </w:pPr>
      <w:r w:rsidRPr="00D7709E">
        <w:rPr>
          <w:sz w:val="20"/>
          <w:szCs w:val="20"/>
        </w:rPr>
        <w:t>telefon: 17 780-01-39</w:t>
      </w:r>
    </w:p>
    <w:p w:rsidR="00D7709E" w:rsidRPr="00D7709E" w:rsidRDefault="00D7709E" w:rsidP="00D7709E">
      <w:pPr>
        <w:widowControl w:val="0"/>
        <w:numPr>
          <w:ilvl w:val="0"/>
          <w:numId w:val="8"/>
        </w:numPr>
        <w:overflowPunct w:val="0"/>
        <w:ind w:left="360"/>
        <w:jc w:val="both"/>
        <w:rPr>
          <w:sz w:val="20"/>
          <w:szCs w:val="20"/>
        </w:rPr>
      </w:pPr>
      <w:r w:rsidRPr="00D7709E">
        <w:rPr>
          <w:sz w:val="20"/>
          <w:szCs w:val="20"/>
        </w:rPr>
        <w:t>Administrator wyznaczył Inspektora Danych Osobowych, z którym możn</w:t>
      </w:r>
      <w:r w:rsidR="00D50BC4">
        <w:rPr>
          <w:sz w:val="20"/>
          <w:szCs w:val="20"/>
        </w:rPr>
        <w:t xml:space="preserve">a się kontaktować pod adresem </w:t>
      </w:r>
      <w:r w:rsidR="00137E8F">
        <w:rPr>
          <w:sz w:val="20"/>
          <w:szCs w:val="20"/>
        </w:rPr>
        <w:t xml:space="preserve">      </w:t>
      </w:r>
      <w:r w:rsidR="00D50BC4">
        <w:rPr>
          <w:sz w:val="20"/>
          <w:szCs w:val="20"/>
        </w:rPr>
        <w:t>e-</w:t>
      </w:r>
      <w:r w:rsidRPr="00D7709E">
        <w:rPr>
          <w:sz w:val="20"/>
          <w:szCs w:val="20"/>
        </w:rPr>
        <w:t xml:space="preserve">mail </w:t>
      </w:r>
      <w:hyperlink r:id="rId10" w:history="1">
        <w:r w:rsidRPr="00D7709E">
          <w:rPr>
            <w:color w:val="0000FF"/>
            <w:sz w:val="20"/>
            <w:szCs w:val="20"/>
            <w:u w:val="single"/>
          </w:rPr>
          <w:t>iod@szpital.mielec.pl</w:t>
        </w:r>
      </w:hyperlink>
      <w:r w:rsidRPr="00D7709E">
        <w:rPr>
          <w:sz w:val="20"/>
          <w:szCs w:val="20"/>
        </w:rPr>
        <w:t xml:space="preserve"> </w:t>
      </w:r>
    </w:p>
    <w:p w:rsidR="00D7709E" w:rsidRPr="00D7709E" w:rsidRDefault="00D7709E" w:rsidP="00D7709E">
      <w:pPr>
        <w:widowControl w:val="0"/>
        <w:numPr>
          <w:ilvl w:val="0"/>
          <w:numId w:val="8"/>
        </w:numPr>
        <w:suppressAutoHyphens w:val="0"/>
        <w:overflowPunct w:val="0"/>
        <w:ind w:left="360"/>
        <w:jc w:val="both"/>
        <w:rPr>
          <w:kern w:val="2"/>
          <w:sz w:val="20"/>
          <w:szCs w:val="20"/>
        </w:rPr>
      </w:pPr>
      <w:r w:rsidRPr="00D7709E">
        <w:rPr>
          <w:kern w:val="2"/>
          <w:sz w:val="20"/>
          <w:szCs w:val="20"/>
        </w:rPr>
        <w:t xml:space="preserve">Pani/Pana dane osobowe przetwarzane będą na podstawie art. 6 ust. 1 lit. c RODO w celu związanym </w:t>
      </w:r>
      <w:r w:rsidRPr="00D7709E">
        <w:rPr>
          <w:kern w:val="2"/>
          <w:sz w:val="20"/>
          <w:szCs w:val="20"/>
        </w:rPr>
        <w:lastRenderedPageBreak/>
        <w:t xml:space="preserve">z postępowaniem o udzielenie zamówienia publicznego na sprzedaż i dostawę </w:t>
      </w:r>
      <w:r w:rsidR="00137E8F">
        <w:rPr>
          <w:kern w:val="2"/>
          <w:sz w:val="20"/>
          <w:szCs w:val="20"/>
        </w:rPr>
        <w:t>asortymentu do strzykawki automatycznej STELLANT MEDRAD będącej na wyposażeniu Pracowni Tomografii Komputerowej</w:t>
      </w:r>
      <w:r w:rsidRPr="00D7709E">
        <w:rPr>
          <w:kern w:val="2"/>
          <w:sz w:val="20"/>
          <w:szCs w:val="20"/>
        </w:rPr>
        <w:t xml:space="preserve"> Szpitala Specjalistycznego im Edmunda Biernackiego w Mielcu, znak</w:t>
      </w:r>
      <w:r w:rsidR="000D61EB">
        <w:rPr>
          <w:kern w:val="2"/>
          <w:sz w:val="20"/>
          <w:szCs w:val="20"/>
        </w:rPr>
        <w:t> SzP.ZP.271.</w:t>
      </w:r>
      <w:r w:rsidR="00137E8F">
        <w:rPr>
          <w:kern w:val="2"/>
          <w:sz w:val="20"/>
          <w:szCs w:val="20"/>
        </w:rPr>
        <w:t>29</w:t>
      </w:r>
      <w:r w:rsidRPr="00D7709E">
        <w:rPr>
          <w:kern w:val="2"/>
          <w:sz w:val="20"/>
          <w:szCs w:val="20"/>
        </w:rPr>
        <w:t>.21 prowadzonym w trybie postepowania o wartości nieprzekraczającej 130.000,00 zł (Zarządzenie nr 3/2021 Dyrektora Szpitala Specjalistycznego im. E. Biernackiego w Mielcu z dnia 11 stycznia 2021 r. w sprawie przyjęcia regulaminu udzielania zamówień publicznych o wartości nieprzekraczającej kwoty 130.000,00 zł).</w:t>
      </w:r>
    </w:p>
    <w:p w:rsidR="00D7709E" w:rsidRPr="00D7709E" w:rsidRDefault="00D7709E" w:rsidP="00D7709E">
      <w:pPr>
        <w:numPr>
          <w:ilvl w:val="0"/>
          <w:numId w:val="8"/>
        </w:numPr>
        <w:suppressAutoHyphens w:val="0"/>
        <w:ind w:left="360"/>
        <w:contextualSpacing/>
        <w:jc w:val="both"/>
        <w:rPr>
          <w:kern w:val="2"/>
          <w:sz w:val="20"/>
          <w:szCs w:val="20"/>
        </w:rPr>
      </w:pPr>
      <w:r w:rsidRPr="00D7709E">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rsidR="00D7709E" w:rsidRPr="00D7709E" w:rsidRDefault="00D7709E" w:rsidP="00D7709E">
      <w:pPr>
        <w:numPr>
          <w:ilvl w:val="0"/>
          <w:numId w:val="8"/>
        </w:numPr>
        <w:suppressAutoHyphens w:val="0"/>
        <w:ind w:left="360"/>
        <w:contextualSpacing/>
        <w:jc w:val="both"/>
        <w:rPr>
          <w:kern w:val="2"/>
          <w:sz w:val="20"/>
          <w:szCs w:val="20"/>
        </w:rPr>
      </w:pPr>
      <w:r w:rsidRPr="00D7709E">
        <w:rPr>
          <w:kern w:val="2"/>
          <w:sz w:val="20"/>
          <w:szCs w:val="20"/>
        </w:rPr>
        <w:t>Pani/Pana dane osobowe będą przechowywane przez okres 4 lat od dnia zakończenia postępowania o</w:t>
      </w:r>
      <w:r w:rsidR="00D50BC4">
        <w:rPr>
          <w:kern w:val="2"/>
          <w:sz w:val="20"/>
          <w:szCs w:val="20"/>
        </w:rPr>
        <w:t> </w:t>
      </w:r>
      <w:r w:rsidRPr="00D7709E">
        <w:rPr>
          <w:kern w:val="2"/>
          <w:sz w:val="20"/>
          <w:szCs w:val="20"/>
        </w:rPr>
        <w:t>udzielenie zamówienia, a jeżeli czas trwania umowy przekracza 4 lata, okres przechowywania obejmuje cały czas trwania umowy;</w:t>
      </w:r>
    </w:p>
    <w:p w:rsidR="00D7709E" w:rsidRPr="00D7709E" w:rsidRDefault="00D7709E" w:rsidP="00D7709E">
      <w:pPr>
        <w:numPr>
          <w:ilvl w:val="0"/>
          <w:numId w:val="8"/>
        </w:numPr>
        <w:suppressAutoHyphens w:val="0"/>
        <w:ind w:left="360"/>
        <w:jc w:val="both"/>
        <w:rPr>
          <w:kern w:val="2"/>
          <w:sz w:val="20"/>
          <w:szCs w:val="20"/>
        </w:rPr>
      </w:pPr>
      <w:r w:rsidRPr="00D7709E">
        <w:rPr>
          <w:kern w:val="2"/>
          <w:sz w:val="20"/>
          <w:szCs w:val="20"/>
        </w:rPr>
        <w:t xml:space="preserve">obowiązek podania przez Panią/Pana danych osobowych bezpośrednio Pani/Pana dotyczących jest wymogiem ustawowym związanym z udziałem w postępowaniu o udzielenie zamówienia publicznego; </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w odniesieniu do Pani/Pana danych osobowych decyzje nie będą podejmowane w sposób zautomatyzowany, stosowanie do art. 22 RODO;</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posiada Pani/Pan:</w:t>
      </w:r>
    </w:p>
    <w:p w:rsidR="00D7709E" w:rsidRPr="00D7709E" w:rsidRDefault="00D7709E" w:rsidP="00D7709E">
      <w:pPr>
        <w:widowControl w:val="0"/>
        <w:numPr>
          <w:ilvl w:val="0"/>
          <w:numId w:val="3"/>
        </w:numPr>
        <w:overflowPunct w:val="0"/>
        <w:ind w:left="720"/>
        <w:jc w:val="both"/>
        <w:textAlignment w:val="baseline"/>
        <w:rPr>
          <w:sz w:val="20"/>
          <w:szCs w:val="20"/>
        </w:rPr>
      </w:pPr>
      <w:r w:rsidRPr="00D7709E">
        <w:rPr>
          <w:sz w:val="20"/>
          <w:szCs w:val="20"/>
        </w:rPr>
        <w:t>na podstawie art. 15 RODO prawo dostępu do danych osobowych Pani/Pana dotyczących;</w:t>
      </w:r>
    </w:p>
    <w:p w:rsidR="00D7709E" w:rsidRPr="00D7709E" w:rsidRDefault="00D7709E" w:rsidP="00D7709E">
      <w:pPr>
        <w:widowControl w:val="0"/>
        <w:numPr>
          <w:ilvl w:val="0"/>
          <w:numId w:val="3"/>
        </w:numPr>
        <w:overflowPunct w:val="0"/>
        <w:ind w:left="720"/>
        <w:jc w:val="both"/>
        <w:textAlignment w:val="baseline"/>
        <w:rPr>
          <w:sz w:val="20"/>
          <w:szCs w:val="20"/>
        </w:rPr>
      </w:pPr>
      <w:r w:rsidRPr="00D7709E">
        <w:rPr>
          <w:sz w:val="20"/>
          <w:szCs w:val="20"/>
        </w:rPr>
        <w:t xml:space="preserve">na podstawie art. 16 RODO prawo do sprostowania Pani/Pana danych osobowych </w:t>
      </w:r>
      <w:r w:rsidRPr="00D7709E">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D7709E">
        <w:rPr>
          <w:sz w:val="20"/>
          <w:szCs w:val="20"/>
        </w:rPr>
        <w:t>;</w:t>
      </w:r>
    </w:p>
    <w:p w:rsidR="00D7709E" w:rsidRPr="00D7709E" w:rsidRDefault="00D7709E" w:rsidP="00D7709E">
      <w:pPr>
        <w:widowControl w:val="0"/>
        <w:numPr>
          <w:ilvl w:val="0"/>
          <w:numId w:val="2"/>
        </w:numPr>
        <w:overflowPunct w:val="0"/>
        <w:jc w:val="both"/>
        <w:textAlignment w:val="baseline"/>
        <w:rPr>
          <w:sz w:val="20"/>
          <w:szCs w:val="20"/>
        </w:rPr>
      </w:pPr>
      <w:r w:rsidRPr="00D7709E">
        <w:rPr>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D7709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709E">
        <w:rPr>
          <w:sz w:val="20"/>
          <w:szCs w:val="20"/>
        </w:rPr>
        <w:t xml:space="preserve">;  </w:t>
      </w:r>
    </w:p>
    <w:p w:rsidR="00D7709E" w:rsidRPr="00D7709E" w:rsidRDefault="00D7709E" w:rsidP="00D7709E">
      <w:pPr>
        <w:widowControl w:val="0"/>
        <w:numPr>
          <w:ilvl w:val="0"/>
          <w:numId w:val="2"/>
        </w:numPr>
        <w:overflowPunct w:val="0"/>
        <w:jc w:val="both"/>
        <w:textAlignment w:val="baseline"/>
        <w:rPr>
          <w:sz w:val="20"/>
          <w:szCs w:val="20"/>
        </w:rPr>
      </w:pPr>
      <w:r w:rsidRPr="00D7709E">
        <w:rPr>
          <w:sz w:val="20"/>
          <w:szCs w:val="20"/>
        </w:rPr>
        <w:t>prawo do wniesienia skargi do Prezesa Urzędu Ochrony Danych Osobowych, gdy uzna Pani/Pan, że przetwarzanie danych osobowych Pani/Pana dotyczących narusza przepisy RODO;</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nie przysługuje Pani/Panu:</w:t>
      </w:r>
    </w:p>
    <w:p w:rsidR="00D7709E" w:rsidRPr="00D7709E" w:rsidRDefault="00D7709E" w:rsidP="00D7709E">
      <w:pPr>
        <w:widowControl w:val="0"/>
        <w:numPr>
          <w:ilvl w:val="0"/>
          <w:numId w:val="4"/>
        </w:numPr>
        <w:overflowPunct w:val="0"/>
        <w:ind w:left="720"/>
        <w:jc w:val="both"/>
        <w:textAlignment w:val="baseline"/>
        <w:rPr>
          <w:sz w:val="20"/>
          <w:szCs w:val="20"/>
        </w:rPr>
      </w:pPr>
      <w:r w:rsidRPr="00D7709E">
        <w:rPr>
          <w:sz w:val="20"/>
          <w:szCs w:val="20"/>
        </w:rPr>
        <w:t>w związku z art. 17 ust. 3 lit. b, d lub e RODO prawo do usunięcia danych osobowych;</w:t>
      </w:r>
    </w:p>
    <w:p w:rsidR="00D7709E" w:rsidRPr="00D7709E" w:rsidRDefault="00D7709E" w:rsidP="00D7709E">
      <w:pPr>
        <w:widowControl w:val="0"/>
        <w:numPr>
          <w:ilvl w:val="0"/>
          <w:numId w:val="4"/>
        </w:numPr>
        <w:overflowPunct w:val="0"/>
        <w:ind w:left="720"/>
        <w:jc w:val="both"/>
        <w:textAlignment w:val="baseline"/>
        <w:rPr>
          <w:sz w:val="20"/>
          <w:szCs w:val="20"/>
        </w:rPr>
      </w:pPr>
      <w:r w:rsidRPr="00D7709E">
        <w:rPr>
          <w:sz w:val="20"/>
          <w:szCs w:val="20"/>
        </w:rPr>
        <w:t>prawo do przenoszenia danych osobowych, o którym mowa w art. 20 RODO;</w:t>
      </w:r>
    </w:p>
    <w:p w:rsidR="00D7709E" w:rsidRPr="00D7709E" w:rsidRDefault="00D7709E" w:rsidP="00D7709E">
      <w:pPr>
        <w:widowControl w:val="0"/>
        <w:numPr>
          <w:ilvl w:val="0"/>
          <w:numId w:val="4"/>
        </w:numPr>
        <w:overflowPunct w:val="0"/>
        <w:ind w:left="720"/>
        <w:jc w:val="both"/>
        <w:textAlignment w:val="baseline"/>
        <w:rPr>
          <w:sz w:val="20"/>
          <w:szCs w:val="20"/>
        </w:rPr>
      </w:pPr>
      <w:r w:rsidRPr="00D7709E">
        <w:rPr>
          <w:sz w:val="20"/>
          <w:szCs w:val="20"/>
        </w:rPr>
        <w:t xml:space="preserve">na podstawie art. 21 RODO prawo sprzeciwu, wobec przetwarzania danych osobowych, gdyż podstawą prawną przetwarzania Pani/Pana danych osobowych jest art. 6 ust. 1 lit. c RODO. </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053FA" w:rsidRPr="00D053FA" w:rsidRDefault="00D053FA" w:rsidP="00D053FA">
      <w:pPr>
        <w:suppressAutoHyphens w:val="0"/>
        <w:jc w:val="both"/>
        <w:rPr>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 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111DD3" w:rsidRPr="006A0ED5" w:rsidRDefault="00BF7D96" w:rsidP="00EE6D9B">
      <w:pPr>
        <w:suppressAutoHyphens w:val="0"/>
        <w:jc w:val="center"/>
        <w:rPr>
          <w:b/>
          <w:color w:val="000000"/>
          <w:sz w:val="20"/>
          <w:szCs w:val="20"/>
          <w:lang w:eastAsia="pl-PL"/>
        </w:rPr>
      </w:pPr>
      <w:r w:rsidRPr="00BF7D96">
        <w:rPr>
          <w:b/>
          <w:sz w:val="20"/>
          <w:szCs w:val="20"/>
          <w:lang w:eastAsia="pl-PL"/>
        </w:rPr>
        <w:t xml:space="preserve">sprzedaż i dostawę </w:t>
      </w:r>
      <w:r w:rsidR="00EF0998">
        <w:rPr>
          <w:b/>
          <w:sz w:val="20"/>
          <w:szCs w:val="20"/>
          <w:lang w:eastAsia="pl-PL"/>
        </w:rPr>
        <w:t>asortymentu do strzykawki automatycznej STELLANT MEDRAD będącej na wyposażeniu Pracowni Tomografii Komputerowej</w:t>
      </w:r>
      <w:r w:rsidR="00EE6D9B" w:rsidRPr="00EE6D9B">
        <w:rPr>
          <w:b/>
          <w:sz w:val="20"/>
          <w:szCs w:val="20"/>
          <w:lang w:eastAsia="pl-PL"/>
        </w:rPr>
        <w:t xml:space="preserve"> Szpitala Specjalistycznego im.</w:t>
      </w:r>
      <w:r w:rsidR="008F095E">
        <w:rPr>
          <w:b/>
          <w:sz w:val="20"/>
          <w:szCs w:val="20"/>
          <w:lang w:eastAsia="pl-PL"/>
        </w:rPr>
        <w:t> </w:t>
      </w:r>
      <w:r w:rsidR="00EE6D9B" w:rsidRPr="00EE6D9B">
        <w:rPr>
          <w:b/>
          <w:sz w:val="20"/>
          <w:szCs w:val="20"/>
          <w:lang w:eastAsia="pl-PL"/>
        </w:rPr>
        <w:t>Edmunda Biernackiego w Mielcu</w:t>
      </w:r>
      <w:r w:rsidR="00D22F81">
        <w:rPr>
          <w:b/>
          <w:color w:val="000000"/>
          <w:sz w:val="20"/>
          <w:szCs w:val="20"/>
          <w:lang w:eastAsia="pl-PL"/>
        </w:rPr>
        <w:t>, znak SzP.ZP.271.</w:t>
      </w:r>
      <w:r w:rsidR="00EF0998">
        <w:rPr>
          <w:b/>
          <w:color w:val="000000"/>
          <w:sz w:val="20"/>
          <w:szCs w:val="20"/>
          <w:lang w:eastAsia="pl-PL"/>
        </w:rPr>
        <w:t>29</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BF7D96" w:rsidRDefault="00BF7D96" w:rsidP="00BF7D96">
      <w:pPr>
        <w:pStyle w:val="Tekstpodstawowy"/>
        <w:rPr>
          <w:rFonts w:cs="Times New Roman"/>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rsidTr="00BF7D96">
        <w:tc>
          <w:tcPr>
            <w:tcW w:w="937"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L.p.</w:t>
            </w:r>
          </w:p>
          <w:p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Nazwa handlowa, wymiar jedn. wielkość opakowania</w:t>
            </w:r>
            <w:r>
              <w:rPr>
                <w:color w:val="000000"/>
                <w:sz w:val="14"/>
                <w:szCs w:val="14"/>
              </w:rPr>
              <w:t>*</w:t>
            </w:r>
          </w:p>
        </w:tc>
        <w:tc>
          <w:tcPr>
            <w:tcW w:w="8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BF7D96" w:rsidRPr="00A70AE5" w:rsidRDefault="00BF7D96" w:rsidP="00545B22">
            <w:pPr>
              <w:jc w:val="center"/>
              <w:rPr>
                <w:sz w:val="14"/>
                <w:szCs w:val="14"/>
              </w:rPr>
            </w:pPr>
            <w:r w:rsidRPr="00A70AE5">
              <w:rPr>
                <w:color w:val="000000"/>
                <w:sz w:val="14"/>
                <w:szCs w:val="14"/>
              </w:rPr>
              <w:t>Wartość</w:t>
            </w:r>
          </w:p>
        </w:tc>
      </w:tr>
      <w:tr w:rsidR="00BF7D96" w:rsidRPr="00A70AE5" w:rsidTr="00BF7D96">
        <w:tc>
          <w:tcPr>
            <w:tcW w:w="937" w:type="dxa"/>
            <w:vMerge/>
            <w:shd w:val="clear" w:color="auto" w:fill="auto"/>
            <w:vAlign w:val="center"/>
          </w:tcPr>
          <w:p w:rsidR="00BF7D96" w:rsidRPr="00A70AE5" w:rsidRDefault="00BF7D96" w:rsidP="00545B22">
            <w:pPr>
              <w:snapToGrid w:val="0"/>
              <w:jc w:val="center"/>
              <w:rPr>
                <w:b/>
                <w:color w:val="000000"/>
                <w:sz w:val="14"/>
                <w:szCs w:val="14"/>
              </w:rPr>
            </w:pPr>
          </w:p>
        </w:tc>
        <w:tc>
          <w:tcPr>
            <w:tcW w:w="1019" w:type="dxa"/>
            <w:vMerge/>
            <w:shd w:val="clear" w:color="auto" w:fill="auto"/>
            <w:vAlign w:val="center"/>
          </w:tcPr>
          <w:p w:rsidR="00BF7D96" w:rsidRPr="00A70AE5" w:rsidRDefault="00BF7D96" w:rsidP="00545B22">
            <w:pPr>
              <w:snapToGrid w:val="0"/>
              <w:jc w:val="center"/>
              <w:rPr>
                <w:b/>
                <w:color w:val="000000"/>
                <w:sz w:val="14"/>
                <w:szCs w:val="14"/>
              </w:rPr>
            </w:pPr>
          </w:p>
        </w:tc>
        <w:tc>
          <w:tcPr>
            <w:tcW w:w="824" w:type="dxa"/>
            <w:vMerge/>
            <w:shd w:val="clear" w:color="auto" w:fill="auto"/>
            <w:vAlign w:val="center"/>
          </w:tcPr>
          <w:p w:rsidR="00BF7D96" w:rsidRPr="00A70AE5" w:rsidRDefault="00BF7D96" w:rsidP="00545B22">
            <w:pPr>
              <w:snapToGrid w:val="0"/>
              <w:jc w:val="center"/>
              <w:rPr>
                <w:b/>
                <w:color w:val="000000"/>
                <w:sz w:val="14"/>
                <w:szCs w:val="14"/>
              </w:rPr>
            </w:pPr>
          </w:p>
        </w:tc>
        <w:tc>
          <w:tcPr>
            <w:tcW w:w="708" w:type="dxa"/>
            <w:vMerge/>
          </w:tcPr>
          <w:p w:rsidR="00BF7D96" w:rsidRPr="00A70AE5" w:rsidRDefault="00BF7D96" w:rsidP="00545B22">
            <w:pPr>
              <w:snapToGrid w:val="0"/>
              <w:jc w:val="center"/>
              <w:rPr>
                <w:b/>
                <w:color w:val="000000"/>
                <w:sz w:val="14"/>
                <w:szCs w:val="14"/>
              </w:rPr>
            </w:pPr>
          </w:p>
        </w:tc>
        <w:tc>
          <w:tcPr>
            <w:tcW w:w="424" w:type="dxa"/>
            <w:vMerge/>
            <w:shd w:val="clear" w:color="auto" w:fill="auto"/>
            <w:vAlign w:val="center"/>
          </w:tcPr>
          <w:p w:rsidR="00BF7D96" w:rsidRPr="00A70AE5" w:rsidRDefault="00BF7D96" w:rsidP="00545B22">
            <w:pPr>
              <w:snapToGrid w:val="0"/>
              <w:jc w:val="center"/>
              <w:rPr>
                <w:b/>
                <w:color w:val="000000"/>
                <w:sz w:val="14"/>
                <w:szCs w:val="14"/>
              </w:rPr>
            </w:pPr>
          </w:p>
        </w:tc>
        <w:tc>
          <w:tcPr>
            <w:tcW w:w="788" w:type="dxa"/>
            <w:vMerge/>
            <w:shd w:val="clear" w:color="auto" w:fill="auto"/>
            <w:vAlign w:val="center"/>
          </w:tcPr>
          <w:p w:rsidR="00BF7D96" w:rsidRPr="00A70AE5" w:rsidRDefault="00BF7D96" w:rsidP="00545B22">
            <w:pPr>
              <w:snapToGrid w:val="0"/>
              <w:jc w:val="center"/>
              <w:rPr>
                <w:b/>
                <w:color w:val="000000"/>
                <w:sz w:val="14"/>
                <w:szCs w:val="14"/>
              </w:rPr>
            </w:pP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p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p w:rsidR="00BF7D96" w:rsidRPr="00A70AE5" w:rsidRDefault="00BF7D96" w:rsidP="00545B22">
            <w:pPr>
              <w:jc w:val="center"/>
              <w:rPr>
                <w:sz w:val="14"/>
                <w:szCs w:val="14"/>
              </w:rPr>
            </w:pPr>
            <w:r w:rsidRPr="00A70AE5">
              <w:rPr>
                <w:color w:val="000000"/>
                <w:sz w:val="14"/>
                <w:szCs w:val="14"/>
              </w:rPr>
              <w:t>(kol. 9+10)</w:t>
            </w:r>
          </w:p>
        </w:tc>
      </w:tr>
      <w:tr w:rsidR="00BF7D96" w:rsidRPr="00A70AE5" w:rsidTr="00BF7D96">
        <w:tc>
          <w:tcPr>
            <w:tcW w:w="937"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rsidR="00BF7D96" w:rsidRPr="00A70AE5" w:rsidRDefault="00BF7D96" w:rsidP="00545B22">
            <w:pPr>
              <w:jc w:val="center"/>
              <w:rPr>
                <w:sz w:val="14"/>
                <w:szCs w:val="14"/>
              </w:rPr>
            </w:pPr>
            <w:r w:rsidRPr="00A70AE5">
              <w:rPr>
                <w:color w:val="000000"/>
                <w:sz w:val="14"/>
                <w:szCs w:val="14"/>
              </w:rPr>
              <w:t>11</w:t>
            </w:r>
          </w:p>
        </w:tc>
      </w:tr>
      <w:tr w:rsidR="00BF7D96" w:rsidTr="00BF7D96">
        <w:trPr>
          <w:trHeight w:val="720"/>
        </w:trPr>
        <w:tc>
          <w:tcPr>
            <w:tcW w:w="937" w:type="dxa"/>
            <w:shd w:val="clear" w:color="auto" w:fill="auto"/>
          </w:tcPr>
          <w:p w:rsidR="00BF7D96" w:rsidRDefault="00BF7D96" w:rsidP="00545B22">
            <w:pPr>
              <w:snapToGrid w:val="0"/>
              <w:rPr>
                <w:color w:val="000000"/>
              </w:rPr>
            </w:pPr>
          </w:p>
          <w:p w:rsidR="00BF7D96" w:rsidRDefault="00BF7D96" w:rsidP="00545B22">
            <w:pPr>
              <w:rPr>
                <w:color w:val="000000"/>
              </w:rPr>
            </w:pPr>
          </w:p>
          <w:p w:rsidR="00BF7D96" w:rsidRDefault="00BF7D96" w:rsidP="00545B22">
            <w:pPr>
              <w:rPr>
                <w:color w:val="000000"/>
              </w:rPr>
            </w:pPr>
          </w:p>
        </w:tc>
        <w:tc>
          <w:tcPr>
            <w:tcW w:w="1019" w:type="dxa"/>
            <w:shd w:val="clear" w:color="auto" w:fill="auto"/>
          </w:tcPr>
          <w:p w:rsidR="00BF7D96" w:rsidRDefault="00BF7D96" w:rsidP="00545B22">
            <w:pPr>
              <w:snapToGrid w:val="0"/>
              <w:jc w:val="both"/>
              <w:rPr>
                <w:color w:val="000000"/>
              </w:rPr>
            </w:pPr>
          </w:p>
        </w:tc>
        <w:tc>
          <w:tcPr>
            <w:tcW w:w="824" w:type="dxa"/>
            <w:shd w:val="clear" w:color="auto" w:fill="auto"/>
          </w:tcPr>
          <w:p w:rsidR="00BF7D96" w:rsidRDefault="00BF7D96" w:rsidP="00545B22">
            <w:pPr>
              <w:snapToGrid w:val="0"/>
              <w:jc w:val="both"/>
              <w:rPr>
                <w:color w:val="000000"/>
              </w:rPr>
            </w:pPr>
          </w:p>
        </w:tc>
        <w:tc>
          <w:tcPr>
            <w:tcW w:w="708" w:type="dxa"/>
          </w:tcPr>
          <w:p w:rsidR="00BF7D96" w:rsidRDefault="00BF7D96" w:rsidP="00545B22">
            <w:pPr>
              <w:snapToGrid w:val="0"/>
              <w:jc w:val="both"/>
              <w:rPr>
                <w:color w:val="000000"/>
              </w:rPr>
            </w:pPr>
          </w:p>
        </w:tc>
        <w:tc>
          <w:tcPr>
            <w:tcW w:w="424" w:type="dxa"/>
            <w:shd w:val="clear" w:color="auto" w:fill="auto"/>
          </w:tcPr>
          <w:p w:rsidR="00BF7D96" w:rsidRDefault="00BF7D96" w:rsidP="00545B22">
            <w:pPr>
              <w:snapToGrid w:val="0"/>
              <w:jc w:val="both"/>
              <w:rPr>
                <w:color w:val="000000"/>
              </w:rPr>
            </w:pPr>
          </w:p>
        </w:tc>
        <w:tc>
          <w:tcPr>
            <w:tcW w:w="788" w:type="dxa"/>
            <w:shd w:val="clear" w:color="auto" w:fill="auto"/>
          </w:tcPr>
          <w:p w:rsidR="00BF7D96" w:rsidRDefault="00BF7D96" w:rsidP="00545B22">
            <w:pPr>
              <w:snapToGrid w:val="0"/>
              <w:jc w:val="both"/>
              <w:rPr>
                <w:color w:val="000000"/>
              </w:rPr>
            </w:pPr>
          </w:p>
        </w:tc>
        <w:tc>
          <w:tcPr>
            <w:tcW w:w="870" w:type="dxa"/>
            <w:shd w:val="clear" w:color="auto" w:fill="auto"/>
          </w:tcPr>
          <w:p w:rsidR="00BF7D96" w:rsidRDefault="00BF7D96" w:rsidP="00545B22">
            <w:pPr>
              <w:snapToGrid w:val="0"/>
              <w:jc w:val="both"/>
              <w:rPr>
                <w:color w:val="000000"/>
              </w:rPr>
            </w:pPr>
          </w:p>
        </w:tc>
        <w:tc>
          <w:tcPr>
            <w:tcW w:w="621" w:type="dxa"/>
            <w:shd w:val="clear" w:color="auto" w:fill="auto"/>
          </w:tcPr>
          <w:p w:rsidR="00BF7D96" w:rsidRDefault="00BF7D96" w:rsidP="00545B22">
            <w:pPr>
              <w:snapToGrid w:val="0"/>
              <w:jc w:val="both"/>
              <w:rPr>
                <w:color w:val="000000"/>
              </w:rPr>
            </w:pPr>
          </w:p>
        </w:tc>
        <w:tc>
          <w:tcPr>
            <w:tcW w:w="783" w:type="dxa"/>
            <w:shd w:val="clear" w:color="auto" w:fill="auto"/>
          </w:tcPr>
          <w:p w:rsidR="00BF7D96" w:rsidRDefault="00BF7D96" w:rsidP="00545B22">
            <w:pPr>
              <w:snapToGrid w:val="0"/>
              <w:jc w:val="both"/>
              <w:rPr>
                <w:color w:val="000000"/>
              </w:rPr>
            </w:pPr>
          </w:p>
        </w:tc>
        <w:tc>
          <w:tcPr>
            <w:tcW w:w="881" w:type="dxa"/>
            <w:shd w:val="clear" w:color="auto" w:fill="auto"/>
          </w:tcPr>
          <w:p w:rsidR="00BF7D96" w:rsidRDefault="00BF7D96" w:rsidP="00545B22">
            <w:pPr>
              <w:snapToGrid w:val="0"/>
              <w:jc w:val="both"/>
              <w:rPr>
                <w:color w:val="000000"/>
              </w:rPr>
            </w:pPr>
          </w:p>
        </w:tc>
        <w:tc>
          <w:tcPr>
            <w:tcW w:w="878" w:type="dxa"/>
            <w:shd w:val="clear" w:color="auto" w:fill="auto"/>
          </w:tcPr>
          <w:p w:rsidR="00BF7D96" w:rsidRDefault="00BF7D96" w:rsidP="00545B22">
            <w:pPr>
              <w:snapToGrid w:val="0"/>
              <w:jc w:val="both"/>
              <w:rPr>
                <w:color w:val="000000"/>
              </w:rPr>
            </w:pPr>
          </w:p>
        </w:tc>
        <w:tc>
          <w:tcPr>
            <w:tcW w:w="1001" w:type="dxa"/>
            <w:shd w:val="clear" w:color="auto" w:fill="auto"/>
          </w:tcPr>
          <w:p w:rsidR="00BF7D96" w:rsidRDefault="00BF7D96" w:rsidP="00545B22">
            <w:pPr>
              <w:snapToGrid w:val="0"/>
              <w:jc w:val="both"/>
              <w:rPr>
                <w:color w:val="000000"/>
              </w:rPr>
            </w:pPr>
          </w:p>
        </w:tc>
      </w:tr>
      <w:tr w:rsidR="00BF7D96" w:rsidTr="00BF7D96">
        <w:trPr>
          <w:trHeight w:val="242"/>
        </w:trPr>
        <w:tc>
          <w:tcPr>
            <w:tcW w:w="3488" w:type="dxa"/>
            <w:gridSpan w:val="4"/>
            <w:shd w:val="clear" w:color="auto" w:fill="auto"/>
            <w:vAlign w:val="center"/>
          </w:tcPr>
          <w:p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545B22">
            <w:pPr>
              <w:snapToGrid w:val="0"/>
              <w:jc w:val="center"/>
              <w:rPr>
                <w:b/>
                <w:color w:val="000000"/>
              </w:rPr>
            </w:pPr>
          </w:p>
        </w:tc>
        <w:tc>
          <w:tcPr>
            <w:tcW w:w="788" w:type="dxa"/>
            <w:shd w:val="clear" w:color="auto" w:fill="auto"/>
            <w:vAlign w:val="center"/>
          </w:tcPr>
          <w:p w:rsidR="00BF7D96" w:rsidRDefault="00BF7D96" w:rsidP="00545B22">
            <w:pPr>
              <w:snapToGrid w:val="0"/>
              <w:jc w:val="center"/>
              <w:rPr>
                <w:b/>
                <w:color w:val="000000"/>
              </w:rPr>
            </w:pPr>
          </w:p>
        </w:tc>
        <w:tc>
          <w:tcPr>
            <w:tcW w:w="870" w:type="dxa"/>
            <w:shd w:val="clear" w:color="auto" w:fill="auto"/>
            <w:vAlign w:val="center"/>
          </w:tcPr>
          <w:p w:rsidR="00BF7D96" w:rsidRDefault="00BF7D96" w:rsidP="00545B22">
            <w:pPr>
              <w:snapToGrid w:val="0"/>
              <w:jc w:val="center"/>
              <w:rPr>
                <w:b/>
                <w:color w:val="000000"/>
              </w:rPr>
            </w:pPr>
          </w:p>
        </w:tc>
        <w:tc>
          <w:tcPr>
            <w:tcW w:w="621" w:type="dxa"/>
            <w:shd w:val="clear" w:color="auto" w:fill="auto"/>
            <w:vAlign w:val="center"/>
          </w:tcPr>
          <w:p w:rsidR="00BF7D96" w:rsidRDefault="00BF7D96" w:rsidP="00545B22">
            <w:pPr>
              <w:snapToGrid w:val="0"/>
              <w:jc w:val="center"/>
              <w:rPr>
                <w:b/>
                <w:color w:val="000000"/>
              </w:rPr>
            </w:pPr>
          </w:p>
        </w:tc>
        <w:tc>
          <w:tcPr>
            <w:tcW w:w="783" w:type="dxa"/>
            <w:shd w:val="clear" w:color="auto" w:fill="auto"/>
            <w:vAlign w:val="center"/>
          </w:tcPr>
          <w:p w:rsidR="00BF7D96" w:rsidRDefault="00BF7D96" w:rsidP="00545B22">
            <w:pPr>
              <w:snapToGrid w:val="0"/>
              <w:jc w:val="center"/>
              <w:rPr>
                <w:b/>
                <w:color w:val="000000"/>
              </w:rPr>
            </w:pPr>
          </w:p>
        </w:tc>
        <w:tc>
          <w:tcPr>
            <w:tcW w:w="881"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Default="00503F5A" w:rsidP="00111DD3">
      <w:pPr>
        <w:widowControl w:val="0"/>
        <w:jc w:val="both"/>
        <w:textAlignment w:val="baseline"/>
        <w:rPr>
          <w:kern w:val="1"/>
          <w:sz w:val="20"/>
          <w:szCs w:val="20"/>
          <w:lang w:eastAsia="ar-SA"/>
        </w:rPr>
      </w:pPr>
    </w:p>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w:t>
      </w:r>
      <w:r w:rsidR="008F095E">
        <w:rPr>
          <w:sz w:val="20"/>
          <w:szCs w:val="20"/>
        </w:rPr>
        <w:t> </w:t>
      </w:r>
      <w:r w:rsidRPr="00503F5A">
        <w:rPr>
          <w:sz w:val="20"/>
          <w:szCs w:val="20"/>
        </w:rPr>
        <w:t>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EE6D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przedmiot zamówienia będziemy realizować przez okres </w:t>
      </w:r>
      <w:r w:rsidR="002072A5">
        <w:rPr>
          <w:sz w:val="20"/>
          <w:szCs w:val="20"/>
        </w:rPr>
        <w:t>12 miesięcy</w:t>
      </w:r>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EE6D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111DD3" w:rsidRDefault="00111DD3" w:rsidP="00503F5A">
      <w:pPr>
        <w:widowControl w:val="0"/>
        <w:overflowPunct w:val="0"/>
        <w:textAlignment w:val="baseline"/>
        <w:rPr>
          <w:rFonts w:cs="Calibri"/>
          <w:kern w:val="1"/>
          <w:sz w:val="10"/>
          <w:szCs w:val="10"/>
          <w:lang w:eastAsia="ar-SA"/>
        </w:rPr>
      </w:pPr>
    </w:p>
    <w:p w:rsidR="00EE6D9B" w:rsidRDefault="00EE6D9B"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lastRenderedPageBreak/>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8F095E">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rsidR="00111DD3" w:rsidRPr="00503F5A" w:rsidRDefault="004241A0" w:rsidP="008F095E">
      <w:pPr>
        <w:widowControl w:val="0"/>
        <w:overflowPunct w:val="0"/>
        <w:ind w:left="475"/>
        <w:jc w:val="both"/>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w:t>
      </w:r>
      <w:r w:rsidR="00533B1D">
        <w:rPr>
          <w:rFonts w:cs="Calibri"/>
          <w:i/>
          <w:kern w:val="1"/>
          <w:sz w:val="20"/>
          <w:szCs w:val="20"/>
          <w:lang w:eastAsia="ar-SA"/>
        </w:rPr>
        <w:t> </w:t>
      </w:r>
      <w:r w:rsidRPr="00503F5A">
        <w:rPr>
          <w:rFonts w:cs="Calibri"/>
          <w:i/>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8F095E">
        <w:rPr>
          <w:rFonts w:cs="Calibri"/>
          <w:i/>
          <w:kern w:val="1"/>
          <w:sz w:val="20"/>
          <w:szCs w:val="20"/>
          <w:lang w:eastAsia="ar-SA"/>
        </w:rPr>
        <w:t> </w:t>
      </w:r>
      <w:r w:rsidRPr="00503F5A">
        <w:rPr>
          <w:rFonts w:cs="Calibri"/>
          <w:i/>
          <w:kern w:val="1"/>
          <w:sz w:val="20"/>
          <w:szCs w:val="20"/>
          <w:lang w:eastAsia="ar-SA"/>
        </w:rPr>
        <w:t>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w:t>
      </w:r>
      <w:r w:rsidR="008F095E">
        <w:rPr>
          <w:kern w:val="1"/>
          <w:sz w:val="20"/>
          <w:szCs w:val="20"/>
          <w:lang w:eastAsia="ar-SA"/>
        </w:rPr>
        <w:t> </w:t>
      </w:r>
      <w:r w:rsidRPr="00503F5A">
        <w:rPr>
          <w:kern w:val="1"/>
          <w:sz w:val="20"/>
          <w:szCs w:val="20"/>
          <w:lang w:eastAsia="ar-SA"/>
        </w:rPr>
        <w:t>związku z przetwarzaniem danych osobowych i w sprawie swobodnego przepływu takich danych oraz</w:t>
      </w:r>
      <w:r w:rsidR="008F095E">
        <w:rPr>
          <w:kern w:val="1"/>
          <w:sz w:val="20"/>
          <w:szCs w:val="20"/>
          <w:lang w:eastAsia="ar-SA"/>
        </w:rPr>
        <w:t> </w:t>
      </w:r>
      <w:r w:rsidRPr="00503F5A">
        <w:rPr>
          <w:kern w:val="1"/>
          <w:sz w:val="20"/>
          <w:szCs w:val="20"/>
          <w:lang w:eastAsia="ar-SA"/>
        </w:rPr>
        <w:t>uchylenia dyrektywy 95/46/WE (ogólne rozporządzenie o ochronie danych) (Dz. Urz. UE L 119 z</w:t>
      </w:r>
      <w:r w:rsidR="008F095E">
        <w:rPr>
          <w:kern w:val="1"/>
          <w:sz w:val="20"/>
          <w:szCs w:val="20"/>
          <w:lang w:eastAsia="ar-SA"/>
        </w:rPr>
        <w:t> </w:t>
      </w:r>
      <w:r w:rsidRPr="00503F5A">
        <w:rPr>
          <w:kern w:val="1"/>
          <w:sz w:val="20"/>
          <w:szCs w:val="20"/>
          <w:lang w:eastAsia="ar-SA"/>
        </w:rPr>
        <w:t>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8F095E">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lastRenderedPageBreak/>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3/2021 Dyrektora Szpitala Specjalistycznego im. E. Biernackiego w Mielcu z dnia 11 stycznia 2021 r. w sprawie przyjęcia regulaminu udzielania zamówień publicznych o wartości nieprzekraczającej kwoty 130.000,00 zł </w:t>
      </w:r>
      <w:r w:rsidRPr="004241A0">
        <w:rPr>
          <w:sz w:val="20"/>
          <w:szCs w:val="20"/>
        </w:rPr>
        <w:t>udzielonego w trybie zapytania ofertowego dotyczące zamówienia publicznego o wartości nieprzekraczającej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802D33" w:rsidRDefault="00802D33" w:rsidP="00802D33">
      <w:pPr>
        <w:jc w:val="center"/>
        <w:rPr>
          <w:sz w:val="20"/>
          <w:szCs w:val="20"/>
        </w:rPr>
      </w:pPr>
      <w:r>
        <w:rPr>
          <w:b/>
          <w:sz w:val="20"/>
          <w:szCs w:val="20"/>
        </w:rPr>
        <w:t>§   1</w:t>
      </w:r>
    </w:p>
    <w:p w:rsidR="00802D33" w:rsidRDefault="00802D33" w:rsidP="004F2F9B">
      <w:pPr>
        <w:pStyle w:val="Akapitzlist3"/>
        <w:numPr>
          <w:ilvl w:val="0"/>
          <w:numId w:val="28"/>
        </w:numPr>
        <w:jc w:val="both"/>
        <w:textAlignment w:val="auto"/>
        <w:rPr>
          <w:rFonts w:cs="Times New Roman"/>
          <w:sz w:val="20"/>
          <w:szCs w:val="20"/>
        </w:rPr>
      </w:pPr>
      <w:r>
        <w:rPr>
          <w:sz w:val="20"/>
          <w:szCs w:val="20"/>
        </w:rPr>
        <w:t xml:space="preserve">Przedmiotem niniejszej umowy jest sukcesywna sprzedaż i dostawa </w:t>
      </w:r>
      <w:r w:rsidR="00784C3A">
        <w:rPr>
          <w:rFonts w:eastAsia="Times New Roman" w:cs="Times New Roman"/>
          <w:color w:val="auto"/>
          <w:kern w:val="0"/>
          <w:sz w:val="20"/>
          <w:szCs w:val="20"/>
          <w:lang w:eastAsia="pl-PL"/>
        </w:rPr>
        <w:t xml:space="preserve">asortymentu do strzykawki automatycznej STELLANT MEDRAD będącej na wyposażeniu Pracowni Tomografii Komputerowej </w:t>
      </w:r>
      <w:r w:rsidR="007735FB">
        <w:rPr>
          <w:rFonts w:eastAsia="Times New Roman" w:cs="Times New Roman"/>
          <w:color w:val="auto"/>
          <w:kern w:val="0"/>
          <w:sz w:val="20"/>
          <w:szCs w:val="20"/>
          <w:lang w:eastAsia="pl-PL"/>
        </w:rPr>
        <w:t>Szpitala Specjalistycznego im. Edmunda Biernackiego w Mielcu</w:t>
      </w:r>
      <w:r>
        <w:rPr>
          <w:rFonts w:eastAsia="Times New Roman" w:cs="Times New Roman"/>
          <w:color w:val="auto"/>
          <w:kern w:val="0"/>
          <w:sz w:val="20"/>
          <w:szCs w:val="20"/>
          <w:lang w:eastAsia="pl-PL"/>
        </w:rPr>
        <w:t xml:space="preserve"> (</w:t>
      </w:r>
      <w:r>
        <w:rPr>
          <w:sz w:val="20"/>
          <w:szCs w:val="20"/>
        </w:rPr>
        <w:t>dalej: towar) – wykaz sporządzony na</w:t>
      </w:r>
      <w:r w:rsidR="008E0459">
        <w:rPr>
          <w:sz w:val="20"/>
          <w:szCs w:val="20"/>
        </w:rPr>
        <w:t> </w:t>
      </w:r>
      <w:r>
        <w:rPr>
          <w:sz w:val="20"/>
          <w:szCs w:val="20"/>
        </w:rPr>
        <w:t>podstawie oferty przetargowej Wykonawcy stanowiący integralną część umowy w załączeniu do</w:t>
      </w:r>
      <w:r w:rsidR="008E0459">
        <w:rPr>
          <w:sz w:val="20"/>
          <w:szCs w:val="20"/>
        </w:rPr>
        <w:t> </w:t>
      </w:r>
      <w:r>
        <w:rPr>
          <w:sz w:val="20"/>
          <w:szCs w:val="20"/>
        </w:rPr>
        <w:t>niniejszej umowy, na</w:t>
      </w:r>
      <w:r w:rsidR="00784C3A">
        <w:rPr>
          <w:sz w:val="20"/>
          <w:szCs w:val="20"/>
        </w:rPr>
        <w:t> </w:t>
      </w:r>
      <w:r>
        <w:rPr>
          <w:sz w:val="20"/>
          <w:szCs w:val="20"/>
        </w:rPr>
        <w:t>rzecz Zamawiającego, w ilościach wynikających z bieżących potrzeb, realizowana przez Wykonawcę na</w:t>
      </w:r>
      <w:r w:rsidR="00784C3A">
        <w:rPr>
          <w:sz w:val="20"/>
          <w:szCs w:val="20"/>
        </w:rPr>
        <w:t> </w:t>
      </w:r>
      <w:r>
        <w:rPr>
          <w:sz w:val="20"/>
          <w:szCs w:val="20"/>
        </w:rPr>
        <w:t>jego koszt, na zasadach wskazanych w niniejszej umowie, Zapytaniu ofertowym</w:t>
      </w:r>
      <w:r w:rsidRPr="00533136">
        <w:rPr>
          <w:color w:val="auto"/>
          <w:sz w:val="20"/>
          <w:szCs w:val="20"/>
        </w:rPr>
        <w:t xml:space="preserve"> znak: </w:t>
      </w:r>
      <w:r>
        <w:rPr>
          <w:color w:val="auto"/>
          <w:sz w:val="20"/>
          <w:szCs w:val="20"/>
        </w:rPr>
        <w:t>SzP.ZP.271.</w:t>
      </w:r>
      <w:r w:rsidR="00784C3A">
        <w:rPr>
          <w:color w:val="auto"/>
          <w:sz w:val="20"/>
          <w:szCs w:val="20"/>
        </w:rPr>
        <w:t>29</w:t>
      </w:r>
      <w:r>
        <w:rPr>
          <w:color w:val="auto"/>
          <w:sz w:val="20"/>
          <w:szCs w:val="20"/>
        </w:rPr>
        <w:t xml:space="preserve">.21 </w:t>
      </w:r>
      <w:r w:rsidRPr="00533136">
        <w:rPr>
          <w:color w:val="auto"/>
          <w:sz w:val="20"/>
          <w:szCs w:val="20"/>
        </w:rPr>
        <w:t xml:space="preserve">oraz zgodnie z ofertą </w:t>
      </w:r>
      <w:r>
        <w:rPr>
          <w:sz w:val="20"/>
          <w:szCs w:val="20"/>
        </w:rPr>
        <w:t>Wykonawcy z dnia ……………</w:t>
      </w:r>
    </w:p>
    <w:p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2</w:t>
      </w:r>
    </w:p>
    <w:p w:rsidR="00802D33" w:rsidRDefault="00802D33" w:rsidP="004F2F9B">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802D33" w:rsidRDefault="00802D33" w:rsidP="004F2F9B">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00EE6D9B">
        <w:rPr>
          <w:sz w:val="20"/>
          <w:szCs w:val="20"/>
        </w:rPr>
        <w:t>………………</w:t>
      </w:r>
      <w:r>
        <w:rPr>
          <w:sz w:val="20"/>
          <w:szCs w:val="20"/>
        </w:rPr>
        <w:t>.</w:t>
      </w:r>
      <w:r w:rsidRPr="00802D33">
        <w:rPr>
          <w:sz w:val="20"/>
          <w:szCs w:val="20"/>
        </w:rPr>
        <w:t xml:space="preserve"> </w:t>
      </w:r>
      <w:r>
        <w:rPr>
          <w:sz w:val="20"/>
          <w:szCs w:val="20"/>
        </w:rPr>
        <w:t>Zamówienie może zostać złożone w wersji papierowej lub elektronicznej. W razie wystąpienia sytuacji, która powodowałaby zmianę osoby uprawnionej do zamówienia Zamawiający powiadomi o tym Wykonawcę mailowo lub</w:t>
      </w:r>
      <w:r w:rsidR="007735FB">
        <w:rPr>
          <w:sz w:val="20"/>
          <w:szCs w:val="20"/>
        </w:rPr>
        <w:t> </w:t>
      </w:r>
      <w:r>
        <w:rPr>
          <w:sz w:val="20"/>
          <w:szCs w:val="20"/>
        </w:rPr>
        <w:t>pisemnie wskazując nowo uprawnioną osobę. Strony postanawiają, że zmiana ta nie wymaga sporządzenia aneksu do umowy.</w:t>
      </w:r>
    </w:p>
    <w:p w:rsidR="00802D33" w:rsidRDefault="00802D33" w:rsidP="004F2F9B">
      <w:pPr>
        <w:widowControl w:val="0"/>
        <w:numPr>
          <w:ilvl w:val="0"/>
          <w:numId w:val="29"/>
        </w:numPr>
        <w:tabs>
          <w:tab w:val="left" w:pos="57"/>
        </w:tabs>
        <w:jc w:val="both"/>
        <w:rPr>
          <w:sz w:val="20"/>
          <w:szCs w:val="20"/>
        </w:rPr>
      </w:pPr>
      <w:r>
        <w:rPr>
          <w:sz w:val="20"/>
          <w:szCs w:val="20"/>
        </w:rPr>
        <w:t>Wykonawca zobowiązuje się wykonać zamówienie w terminie do 7 dni od dnia złożenia zamówienia.</w:t>
      </w:r>
    </w:p>
    <w:p w:rsidR="00802D33" w:rsidRDefault="00802D33" w:rsidP="004F2F9B">
      <w:pPr>
        <w:widowControl w:val="0"/>
        <w:numPr>
          <w:ilvl w:val="0"/>
          <w:numId w:val="29"/>
        </w:numPr>
        <w:tabs>
          <w:tab w:val="left" w:pos="57"/>
        </w:tabs>
        <w:jc w:val="both"/>
        <w:rPr>
          <w:sz w:val="20"/>
          <w:szCs w:val="20"/>
        </w:rPr>
      </w:pPr>
      <w:r>
        <w:rPr>
          <w:sz w:val="20"/>
          <w:szCs w:val="20"/>
        </w:rPr>
        <w:t xml:space="preserve">Wykonawca dostarczał będzie zamówiony towar transportem własnym, we własnym zakresie, na swój koszt i ryzyko do </w:t>
      </w:r>
      <w:r w:rsidR="00EE6D9B">
        <w:rPr>
          <w:sz w:val="20"/>
          <w:szCs w:val="20"/>
        </w:rPr>
        <w:t>Magazynu</w:t>
      </w:r>
      <w:r>
        <w:rPr>
          <w:sz w:val="20"/>
          <w:szCs w:val="20"/>
        </w:rPr>
        <w:t xml:space="preserve"> mieszczące</w:t>
      </w:r>
      <w:r w:rsidR="00EE6D9B">
        <w:rPr>
          <w:sz w:val="20"/>
          <w:szCs w:val="20"/>
        </w:rPr>
        <w:t>go</w:t>
      </w:r>
      <w:r>
        <w:rPr>
          <w:sz w:val="20"/>
          <w:szCs w:val="20"/>
        </w:rPr>
        <w:t xml:space="preserve"> się w siedzibie Zamawiającego (od poniedziałku do piątku w godzinach od 7:00 do 14:15). Jeżeli czas dostawy wypada w dniu wolnym od pracy, dostawa nastąpi w pierwszym dniu roboczym po wyznaczonym terminie.</w:t>
      </w:r>
    </w:p>
    <w:p w:rsidR="00802D33" w:rsidRDefault="00802D33" w:rsidP="004F2F9B">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802D33" w:rsidRDefault="00802D33" w:rsidP="004F2F9B">
      <w:pPr>
        <w:numPr>
          <w:ilvl w:val="0"/>
          <w:numId w:val="29"/>
        </w:numPr>
        <w:tabs>
          <w:tab w:val="left" w:pos="57"/>
        </w:tabs>
        <w:suppressAutoHyphens w:val="0"/>
        <w:overflowPunct w:val="0"/>
        <w:jc w:val="both"/>
        <w:rPr>
          <w:sz w:val="20"/>
          <w:szCs w:val="20"/>
        </w:rPr>
      </w:pPr>
      <w:r>
        <w:rPr>
          <w:sz w:val="20"/>
          <w:szCs w:val="20"/>
        </w:rPr>
        <w:t xml:space="preserve">Do obowiązków Wykonawcy należy również wniesienie towaru do </w:t>
      </w:r>
      <w:r w:rsidR="00EE6D9B">
        <w:rPr>
          <w:sz w:val="20"/>
          <w:szCs w:val="20"/>
        </w:rPr>
        <w:t>Magazynu</w:t>
      </w:r>
      <w:r>
        <w:rPr>
          <w:sz w:val="20"/>
          <w:szCs w:val="20"/>
        </w:rPr>
        <w:t xml:space="preserve"> i jego rozładunek w miejscu wskazanym przez upoważnionego pracownika.</w:t>
      </w:r>
    </w:p>
    <w:p w:rsidR="00802D33" w:rsidRDefault="00802D33" w:rsidP="004F2F9B">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02D33" w:rsidRDefault="00802D33" w:rsidP="004F2F9B">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802D33" w:rsidRPr="001523BE" w:rsidRDefault="00802D33" w:rsidP="004F2F9B">
      <w:pPr>
        <w:numPr>
          <w:ilvl w:val="0"/>
          <w:numId w:val="29"/>
        </w:numPr>
        <w:tabs>
          <w:tab w:val="left" w:pos="57"/>
        </w:tabs>
        <w:overflowPunct w:val="0"/>
        <w:jc w:val="both"/>
        <w:rPr>
          <w:sz w:val="20"/>
          <w:szCs w:val="20"/>
        </w:rPr>
      </w:pPr>
      <w:r>
        <w:rPr>
          <w:sz w:val="20"/>
          <w:szCs w:val="20"/>
        </w:rPr>
        <w:lastRenderedPageBreak/>
        <w:t>Dostarczane do Zamawiającego artykuły winny być zapakowane w oryginalne (fabrycznie zapakowane przez producenta) i nieuszkodzone opakowania, które odpowiadają wymaganiom Polskich Norm oraz</w:t>
      </w:r>
      <w:r w:rsidR="007735FB">
        <w:rPr>
          <w:sz w:val="20"/>
          <w:szCs w:val="20"/>
        </w:rPr>
        <w:t> </w:t>
      </w:r>
      <w:r>
        <w:rPr>
          <w:sz w:val="20"/>
          <w:szCs w:val="20"/>
        </w:rPr>
        <w:t>innych przepisów prawa, przewidzianych  dla tego typu wyrobu.</w:t>
      </w:r>
    </w:p>
    <w:p w:rsidR="00802D33" w:rsidRPr="004C5233" w:rsidRDefault="00802D33" w:rsidP="004F2F9B">
      <w:pPr>
        <w:numPr>
          <w:ilvl w:val="0"/>
          <w:numId w:val="29"/>
        </w:numPr>
        <w:tabs>
          <w:tab w:val="left" w:pos="57"/>
        </w:tabs>
        <w:overflowPunct w:val="0"/>
        <w:jc w:val="both"/>
        <w:rPr>
          <w:sz w:val="20"/>
          <w:szCs w:val="20"/>
        </w:rPr>
      </w:pPr>
      <w:r w:rsidRPr="004C5233">
        <w:rPr>
          <w:sz w:val="20"/>
          <w:szCs w:val="20"/>
        </w:rPr>
        <w:t xml:space="preserve">Zamawiający może odmówić przyjęcia dostaw objętych przedmiotem niniejszej umowy w przypadku gdy </w:t>
      </w:r>
      <w:r w:rsidR="007735FB">
        <w:rPr>
          <w:sz w:val="20"/>
          <w:szCs w:val="20"/>
        </w:rPr>
        <w:t> </w:t>
      </w:r>
      <w:r w:rsidRPr="004C5233">
        <w:rPr>
          <w:sz w:val="20"/>
          <w:szCs w:val="20"/>
        </w:rPr>
        <w:t>przedmiot dostawy jest niezgodny z umową, w tym w zakresie nazwy producenta, numeru katalogowego, nazwy handlowej asortymentu oraz serii.</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3</w:t>
      </w:r>
    </w:p>
    <w:p w:rsidR="00802D33" w:rsidRPr="007501A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802D33" w:rsidRDefault="00802D33" w:rsidP="004F2F9B">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Wykonawca zobowiązuje się do uzupełnienia ilości lub wymiany towaru na pozbawiony wad w terminie wyznaczonym przez Zamawiającego. Termin wyznaczony przez Zamawiającego nie może być krótszy niż</w:t>
      </w:r>
      <w:r w:rsidR="008F095E">
        <w:rPr>
          <w:rFonts w:ascii="Times New Roman" w:hAnsi="Times New Roman" w:cs="Times New Roman"/>
          <w:sz w:val="20"/>
          <w:szCs w:val="20"/>
        </w:rPr>
        <w:t> </w:t>
      </w:r>
      <w:r>
        <w:rPr>
          <w:rFonts w:ascii="Times New Roman" w:hAnsi="Times New Roman" w:cs="Times New Roman"/>
          <w:sz w:val="20"/>
          <w:szCs w:val="20"/>
        </w:rPr>
        <w:t xml:space="preserve">3 dni. </w:t>
      </w:r>
    </w:p>
    <w:p w:rsidR="00802D3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802D33" w:rsidRDefault="00802D33" w:rsidP="004F2F9B">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w:t>
      </w:r>
      <w:r w:rsidR="007735FB">
        <w:rPr>
          <w:sz w:val="20"/>
          <w:szCs w:val="20"/>
        </w:rPr>
        <w:t> </w:t>
      </w:r>
      <w:r>
        <w:rPr>
          <w:sz w:val="20"/>
          <w:szCs w:val="20"/>
        </w:rPr>
        <w:t>nie dokonania wymiany towaru na pełnowartościowy w wyznaczonym przez Zamawiającego terminie, Zamawiający zastrzega sobie prawo zamówienia towaru u innego dostawcy na koszt Wykonawcy. W takiej sytuacji Zamawiający potrąci ewentualną różnicę kosztów z wynagrodzeni</w:t>
      </w:r>
      <w:r w:rsidR="00815692">
        <w:rPr>
          <w:sz w:val="20"/>
          <w:szCs w:val="20"/>
        </w:rPr>
        <w:t>a przysługującego Wykonawcy, co </w:t>
      </w:r>
      <w:r>
        <w:rPr>
          <w:sz w:val="20"/>
          <w:szCs w:val="20"/>
        </w:rPr>
        <w:t>nie wyłącza prawa do naliczenia kar umownych.</w:t>
      </w:r>
    </w:p>
    <w:p w:rsidR="00802D33" w:rsidRDefault="00802D33" w:rsidP="00802D33">
      <w:pPr>
        <w:jc w:val="center"/>
        <w:rPr>
          <w:sz w:val="20"/>
          <w:szCs w:val="20"/>
        </w:rPr>
      </w:pPr>
    </w:p>
    <w:p w:rsidR="00802D33" w:rsidRDefault="00802D33" w:rsidP="00802D33">
      <w:pPr>
        <w:jc w:val="center"/>
        <w:rPr>
          <w:sz w:val="20"/>
          <w:szCs w:val="20"/>
        </w:rPr>
      </w:pPr>
      <w:r>
        <w:rPr>
          <w:b/>
          <w:sz w:val="20"/>
          <w:szCs w:val="20"/>
        </w:rPr>
        <w:t>§   4</w:t>
      </w:r>
    </w:p>
    <w:p w:rsidR="00802D33" w:rsidRPr="0077761D" w:rsidRDefault="00802D33" w:rsidP="00802D33">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802D33" w:rsidRPr="003043F5" w:rsidRDefault="00802D33" w:rsidP="00802D33">
      <w:pPr>
        <w:jc w:val="both"/>
        <w:rPr>
          <w:sz w:val="10"/>
          <w:szCs w:val="10"/>
        </w:rPr>
      </w:pPr>
    </w:p>
    <w:p w:rsidR="00802D33" w:rsidRDefault="00802D33" w:rsidP="00802D33">
      <w:pPr>
        <w:jc w:val="center"/>
        <w:rPr>
          <w:bCs/>
          <w:iCs/>
          <w:sz w:val="20"/>
          <w:szCs w:val="20"/>
        </w:rPr>
      </w:pPr>
      <w:r>
        <w:rPr>
          <w:b/>
          <w:sz w:val="20"/>
          <w:szCs w:val="20"/>
        </w:rPr>
        <w:t>§   5</w:t>
      </w:r>
    </w:p>
    <w:p w:rsidR="00802D33" w:rsidRDefault="00802D33" w:rsidP="004F2F9B">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802D33" w:rsidRDefault="00802D33" w:rsidP="004F2F9B">
      <w:pPr>
        <w:widowControl w:val="0"/>
        <w:numPr>
          <w:ilvl w:val="0"/>
          <w:numId w:val="31"/>
        </w:numPr>
        <w:jc w:val="both"/>
        <w:rPr>
          <w:sz w:val="20"/>
          <w:szCs w:val="20"/>
        </w:rPr>
      </w:pPr>
      <w:r>
        <w:rPr>
          <w:sz w:val="20"/>
          <w:szCs w:val="20"/>
        </w:rPr>
        <w:t>Wykonawca - za dostarczony towar - wystawi fakturę VAT w języku polskim.</w:t>
      </w:r>
    </w:p>
    <w:p w:rsidR="00802D33" w:rsidRDefault="00802D33" w:rsidP="004F2F9B">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802D33" w:rsidRPr="00815692" w:rsidRDefault="00802D33" w:rsidP="004F2F9B">
      <w:pPr>
        <w:pStyle w:val="Akapitzlist1"/>
        <w:numPr>
          <w:ilvl w:val="0"/>
          <w:numId w:val="31"/>
        </w:numPr>
        <w:contextualSpacing w:val="0"/>
        <w:jc w:val="both"/>
        <w:rPr>
          <w:sz w:val="20"/>
          <w:szCs w:val="20"/>
        </w:rPr>
      </w:pPr>
      <w:r w:rsidRPr="00815692">
        <w:rPr>
          <w:sz w:val="20"/>
          <w:szCs w:val="20"/>
        </w:rPr>
        <w:t>Faktura winna być adresowana na Zamawiającego</w:t>
      </w:r>
    </w:p>
    <w:p w:rsidR="00A4282B" w:rsidRPr="00A4282B" w:rsidRDefault="00A4282B" w:rsidP="00A4282B">
      <w:pPr>
        <w:pStyle w:val="Akapitzlist"/>
        <w:numPr>
          <w:ilvl w:val="0"/>
          <w:numId w:val="31"/>
        </w:numPr>
        <w:jc w:val="both"/>
        <w:rPr>
          <w:bCs/>
          <w:iCs/>
          <w:sz w:val="20"/>
          <w:szCs w:val="20"/>
        </w:rPr>
      </w:pPr>
      <w:r w:rsidRPr="00A4282B">
        <w:rPr>
          <w:bCs/>
          <w:iCs/>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802D33" w:rsidRPr="00031AF7" w:rsidRDefault="00802D33" w:rsidP="004F2F9B">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802D33" w:rsidRDefault="00802D33" w:rsidP="004F2F9B">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802D33" w:rsidRPr="003E7622" w:rsidRDefault="00802D33" w:rsidP="004F2F9B">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802D33" w:rsidRPr="003E7622" w:rsidRDefault="00802D33" w:rsidP="004F2F9B">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802D33" w:rsidRDefault="00802D33" w:rsidP="004F2F9B">
      <w:pPr>
        <w:pStyle w:val="Akapitzlist1"/>
        <w:numPr>
          <w:ilvl w:val="0"/>
          <w:numId w:val="32"/>
        </w:numPr>
        <w:jc w:val="both"/>
        <w:rPr>
          <w:sz w:val="20"/>
          <w:szCs w:val="20"/>
        </w:rPr>
      </w:pPr>
      <w:r w:rsidRPr="003E7622">
        <w:rPr>
          <w:sz w:val="20"/>
          <w:szCs w:val="20"/>
        </w:rPr>
        <w:t>Wykonawca może żądać wyłącznie wynagrodzenia należnego z tytułu wykonania części umowy, bez</w:t>
      </w:r>
      <w:r w:rsidR="007735FB">
        <w:rPr>
          <w:sz w:val="20"/>
          <w:szCs w:val="20"/>
        </w:rPr>
        <w:t> </w:t>
      </w:r>
      <w:r w:rsidRPr="003E7622">
        <w:rPr>
          <w:sz w:val="20"/>
          <w:szCs w:val="20"/>
        </w:rPr>
        <w:t>naliczania jakichkolwiek kar,</w:t>
      </w:r>
    </w:p>
    <w:p w:rsidR="00802D33" w:rsidRDefault="00802D33" w:rsidP="004F2F9B">
      <w:pPr>
        <w:pStyle w:val="Akapitzlist1"/>
        <w:numPr>
          <w:ilvl w:val="0"/>
          <w:numId w:val="32"/>
        </w:numPr>
        <w:jc w:val="both"/>
        <w:rPr>
          <w:sz w:val="20"/>
          <w:szCs w:val="20"/>
        </w:rPr>
      </w:pPr>
      <w:r w:rsidRPr="003E7622">
        <w:rPr>
          <w:sz w:val="20"/>
          <w:szCs w:val="20"/>
        </w:rPr>
        <w:t>ostateczna wysokość wynagrodzenia przysługującego Wykonawcy może ulec zmniejszeniu.</w:t>
      </w:r>
    </w:p>
    <w:p w:rsidR="00815692" w:rsidRDefault="00815692" w:rsidP="00815692">
      <w:pPr>
        <w:pStyle w:val="Akapitzlist1"/>
        <w:jc w:val="both"/>
        <w:rPr>
          <w:sz w:val="20"/>
          <w:szCs w:val="20"/>
        </w:rPr>
      </w:pPr>
    </w:p>
    <w:p w:rsidR="00802D33" w:rsidRPr="003E7622" w:rsidRDefault="00802D33" w:rsidP="004F2F9B">
      <w:pPr>
        <w:pStyle w:val="Akapitzlist1"/>
        <w:numPr>
          <w:ilvl w:val="0"/>
          <w:numId w:val="31"/>
        </w:numPr>
        <w:jc w:val="both"/>
        <w:rPr>
          <w:sz w:val="20"/>
          <w:szCs w:val="20"/>
        </w:rPr>
      </w:pPr>
      <w:r w:rsidRPr="003E7622">
        <w:rPr>
          <w:sz w:val="20"/>
          <w:szCs w:val="20"/>
        </w:rPr>
        <w:lastRenderedPageBreak/>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w:t>
      </w:r>
      <w:r w:rsidR="007735FB">
        <w:rPr>
          <w:sz w:val="20"/>
          <w:szCs w:val="20"/>
        </w:rPr>
        <w:t> </w:t>
      </w:r>
      <w:r w:rsidRPr="003E7622">
        <w:rPr>
          <w:sz w:val="20"/>
          <w:szCs w:val="20"/>
        </w:rPr>
        <w:t xml:space="preserve">przekroczenia łącznej wartości umowy.  </w:t>
      </w:r>
    </w:p>
    <w:p w:rsidR="00802D33" w:rsidRPr="003E7622" w:rsidRDefault="00802D33" w:rsidP="004F2F9B">
      <w:pPr>
        <w:pStyle w:val="Akapitzlist1"/>
        <w:numPr>
          <w:ilvl w:val="0"/>
          <w:numId w:val="31"/>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rsidR="00802D33" w:rsidRPr="003A1656" w:rsidRDefault="00802D33" w:rsidP="004F2F9B">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802D33" w:rsidRPr="00215355" w:rsidRDefault="00802D33" w:rsidP="004F2F9B">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6</w:t>
      </w:r>
    </w:p>
    <w:p w:rsidR="00802D33" w:rsidRDefault="00802D33" w:rsidP="004F2F9B">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 …</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rsidR="00802D33" w:rsidRDefault="00802D33" w:rsidP="004F2F9B">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802D33" w:rsidRDefault="00802D33" w:rsidP="004F2F9B">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02D33" w:rsidRDefault="00802D33" w:rsidP="004F2F9B">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w:t>
      </w:r>
      <w:r w:rsidR="001B1A07">
        <w:rPr>
          <w:sz w:val="20"/>
          <w:szCs w:val="20"/>
        </w:rPr>
        <w:t> </w:t>
      </w:r>
      <w:bookmarkStart w:id="0" w:name="_GoBack"/>
      <w:bookmarkEnd w:id="0"/>
      <w:r>
        <w:rPr>
          <w:sz w:val="20"/>
          <w:szCs w:val="20"/>
        </w:rPr>
        <w:t>nie przedawnionego.</w:t>
      </w:r>
    </w:p>
    <w:p w:rsidR="00802D33" w:rsidRPr="008A5BE0" w:rsidRDefault="00802D33" w:rsidP="004F2F9B">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802D33" w:rsidRPr="00450A59" w:rsidRDefault="00802D33" w:rsidP="004F2F9B">
      <w:pPr>
        <w:pStyle w:val="Akapitzlist2"/>
        <w:numPr>
          <w:ilvl w:val="0"/>
          <w:numId w:val="24"/>
        </w:numPr>
        <w:overflowPunct w:val="0"/>
        <w:jc w:val="both"/>
        <w:textAlignment w:val="auto"/>
      </w:pPr>
      <w:r>
        <w:rPr>
          <w:sz w:val="20"/>
          <w:szCs w:val="20"/>
        </w:rPr>
        <w:t>W przypadku opóźnienia Zamawiającego z zapłatą którejkolwiek z faktur Wykonawca zobowiązany jest do</w:t>
      </w:r>
      <w:r w:rsidR="008F095E">
        <w:rPr>
          <w:sz w:val="20"/>
          <w:szCs w:val="20"/>
        </w:rPr>
        <w:t> </w:t>
      </w:r>
      <w:r>
        <w:rPr>
          <w:sz w:val="20"/>
          <w:szCs w:val="20"/>
        </w:rPr>
        <w:t>doręczenia Zamawiającemu pisemnego wezwania do zapłaty zawierającego dodatkowy termin do</w:t>
      </w:r>
      <w:r w:rsidR="008F095E">
        <w:rPr>
          <w:sz w:val="20"/>
          <w:szCs w:val="20"/>
        </w:rPr>
        <w:t> </w:t>
      </w:r>
      <w:r>
        <w:rPr>
          <w:sz w:val="20"/>
          <w:szCs w:val="20"/>
        </w:rPr>
        <w:t>uiszczenia zapłaty w ciągu 30 dni od daty otrzymania tegoż wezwania przez Zamawiaj</w:t>
      </w:r>
      <w:r w:rsidR="00815692">
        <w:rPr>
          <w:sz w:val="20"/>
          <w:szCs w:val="20"/>
        </w:rPr>
        <w:t>ącego. W czasie biegu terminu o </w:t>
      </w:r>
      <w:r>
        <w:rPr>
          <w:sz w:val="20"/>
          <w:szCs w:val="20"/>
        </w:rPr>
        <w:t>którym mowa z zdaniu poprzedzającym, Wykonawca zobowiązuje się nie dochodzić roszczenia objętego wezwaniem na drodze postępowania sądowego.</w:t>
      </w:r>
    </w:p>
    <w:p w:rsidR="00802D33" w:rsidRPr="003043F5" w:rsidRDefault="00802D33" w:rsidP="00802D33">
      <w:pPr>
        <w:jc w:val="both"/>
        <w:rPr>
          <w:b/>
          <w:sz w:val="20"/>
          <w:szCs w:val="20"/>
        </w:rPr>
      </w:pPr>
    </w:p>
    <w:p w:rsidR="00802D33" w:rsidRDefault="00802D33" w:rsidP="00802D33">
      <w:pPr>
        <w:jc w:val="center"/>
        <w:rPr>
          <w:b/>
          <w:sz w:val="20"/>
          <w:szCs w:val="20"/>
        </w:rPr>
      </w:pPr>
      <w:r>
        <w:rPr>
          <w:b/>
          <w:sz w:val="20"/>
          <w:szCs w:val="20"/>
        </w:rPr>
        <w:t>§  7</w:t>
      </w:r>
    </w:p>
    <w:p w:rsidR="00802D33" w:rsidRDefault="00802D33" w:rsidP="004F2F9B">
      <w:pPr>
        <w:pStyle w:val="Akapitzlist"/>
        <w:numPr>
          <w:ilvl w:val="3"/>
          <w:numId w:val="28"/>
        </w:numPr>
        <w:suppressAutoHyphens w:val="0"/>
        <w:ind w:left="425" w:hanging="425"/>
        <w:jc w:val="both"/>
        <w:rPr>
          <w:sz w:val="20"/>
          <w:szCs w:val="20"/>
        </w:rPr>
      </w:pPr>
      <w:bookmarkStart w:id="1"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815692">
        <w:rPr>
          <w:sz w:val="20"/>
          <w:szCs w:val="20"/>
        </w:rPr>
        <w:t>Zapytaniu ofertowym</w:t>
      </w:r>
      <w:r w:rsidRPr="00C37A19">
        <w:rPr>
          <w:sz w:val="20"/>
          <w:szCs w:val="20"/>
        </w:rPr>
        <w:t xml:space="preserve"> dotyczą także realizacji zam</w:t>
      </w:r>
      <w:r w:rsidR="00815692">
        <w:rPr>
          <w:sz w:val="20"/>
          <w:szCs w:val="20"/>
        </w:rPr>
        <w:t>ówienia w </w:t>
      </w:r>
      <w:r w:rsidRPr="00C37A19">
        <w:rPr>
          <w:sz w:val="20"/>
          <w:szCs w:val="20"/>
        </w:rPr>
        <w:t>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sidR="00815692">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sidR="00815692">
        <w:rPr>
          <w:sz w:val="20"/>
          <w:szCs w:val="20"/>
        </w:rPr>
        <w:t>kończenia świadczenia dostawy w </w:t>
      </w:r>
      <w:r w:rsidRPr="00C37A19">
        <w:rPr>
          <w:sz w:val="20"/>
          <w:szCs w:val="20"/>
        </w:rPr>
        <w:t>„okresie podstawowym”.</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w:t>
      </w:r>
      <w:r w:rsidR="00815692">
        <w:rPr>
          <w:sz w:val="20"/>
          <w:szCs w:val="20"/>
        </w:rPr>
        <w:t>ało, że Zamawiający rezygnuje z </w:t>
      </w:r>
      <w:r w:rsidRPr="00C37A19">
        <w:rPr>
          <w:sz w:val="20"/>
          <w:szCs w:val="20"/>
        </w:rPr>
        <w:t>zastosowania prawa opcji.</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1"/>
    </w:p>
    <w:p w:rsidR="00802D33" w:rsidRPr="001A6E8E" w:rsidRDefault="00802D33" w:rsidP="00802D33">
      <w:pPr>
        <w:suppressAutoHyphens w:val="0"/>
        <w:contextualSpacing/>
        <w:jc w:val="both"/>
        <w:rPr>
          <w:sz w:val="20"/>
          <w:szCs w:val="20"/>
        </w:rPr>
      </w:pPr>
    </w:p>
    <w:p w:rsidR="00802D33" w:rsidRDefault="00802D33" w:rsidP="00802D33">
      <w:pPr>
        <w:jc w:val="center"/>
        <w:rPr>
          <w:sz w:val="20"/>
          <w:szCs w:val="20"/>
        </w:rPr>
      </w:pPr>
      <w:r>
        <w:rPr>
          <w:b/>
          <w:sz w:val="20"/>
          <w:szCs w:val="20"/>
        </w:rPr>
        <w:t>§   8</w:t>
      </w:r>
    </w:p>
    <w:p w:rsidR="00802D33" w:rsidRDefault="00802D33" w:rsidP="004F2F9B">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lastRenderedPageBreak/>
        <w:t>lub poprzez dodanie nowego</w:t>
      </w:r>
      <w:r w:rsidRPr="008215AD">
        <w:rPr>
          <w:sz w:val="20"/>
          <w:szCs w:val="20"/>
        </w:rPr>
        <w:t>,</w:t>
      </w:r>
      <w:r>
        <w:rPr>
          <w:sz w:val="20"/>
          <w:szCs w:val="20"/>
        </w:rPr>
        <w:t xml:space="preserve"> </w:t>
      </w:r>
      <w:r w:rsidRPr="008215AD">
        <w:rPr>
          <w:sz w:val="20"/>
          <w:szCs w:val="20"/>
        </w:rPr>
        <w:t>o parametrach i funkcjonalności nie gors</w:t>
      </w:r>
      <w:r w:rsidR="00815692">
        <w:rPr>
          <w:sz w:val="20"/>
          <w:szCs w:val="20"/>
        </w:rPr>
        <w:t>zych, niż wykazany w ofercie, z </w:t>
      </w:r>
      <w:r w:rsidRPr="008215AD">
        <w:rPr>
          <w:sz w:val="20"/>
          <w:szCs w:val="20"/>
        </w:rPr>
        <w:t>zastrzeżeniem, że cena tego asortymentu nie ulegnie podwyższeniu,</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802D33" w:rsidRDefault="00802D33" w:rsidP="004F2F9B">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802D33" w:rsidRPr="0092160D" w:rsidRDefault="00802D33" w:rsidP="004F2F9B">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802D33" w:rsidRDefault="00802D33" w:rsidP="00802D33">
      <w:pPr>
        <w:jc w:val="center"/>
        <w:rPr>
          <w:b/>
          <w:sz w:val="20"/>
          <w:szCs w:val="20"/>
        </w:rPr>
      </w:pPr>
    </w:p>
    <w:p w:rsidR="00802D33" w:rsidRDefault="00802D33" w:rsidP="00802D33">
      <w:pPr>
        <w:jc w:val="center"/>
        <w:rPr>
          <w:sz w:val="20"/>
          <w:szCs w:val="20"/>
        </w:rPr>
      </w:pPr>
      <w:r>
        <w:rPr>
          <w:b/>
          <w:sz w:val="20"/>
          <w:szCs w:val="20"/>
        </w:rPr>
        <w:t>§   9</w:t>
      </w:r>
    </w:p>
    <w:p w:rsidR="00802D33" w:rsidRPr="0077761D" w:rsidRDefault="00802D33" w:rsidP="004F2F9B">
      <w:pPr>
        <w:widowControl w:val="0"/>
        <w:numPr>
          <w:ilvl w:val="0"/>
          <w:numId w:val="20"/>
        </w:numPr>
        <w:jc w:val="both"/>
        <w:rPr>
          <w:sz w:val="20"/>
          <w:szCs w:val="20"/>
        </w:rPr>
      </w:pPr>
      <w:r w:rsidRPr="0077761D">
        <w:rPr>
          <w:sz w:val="20"/>
          <w:szCs w:val="20"/>
        </w:rPr>
        <w:t>Strony ustalają kary umowne mające zastosowanie w następujących przypadkach:</w:t>
      </w:r>
    </w:p>
    <w:p w:rsidR="00802D33" w:rsidRPr="0092160D" w:rsidRDefault="00802D33" w:rsidP="004F2F9B">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802D33" w:rsidRPr="0077761D" w:rsidRDefault="00802D33" w:rsidP="004F2F9B">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zwłoki</w:t>
      </w:r>
      <w:r w:rsidRPr="0077761D">
        <w:rPr>
          <w:sz w:val="20"/>
          <w:szCs w:val="20"/>
        </w:rPr>
        <w:t xml:space="preserve"> licząc od dnia upływu terminu dodatkowego,</w:t>
      </w:r>
    </w:p>
    <w:p w:rsidR="00802D33" w:rsidRPr="001A6E8E" w:rsidRDefault="00802D33" w:rsidP="004F2F9B">
      <w:pPr>
        <w:widowControl w:val="0"/>
        <w:numPr>
          <w:ilvl w:val="0"/>
          <w:numId w:val="21"/>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802D33" w:rsidRPr="0077761D" w:rsidRDefault="00802D33" w:rsidP="004F2F9B">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rsidR="00802D33" w:rsidRDefault="00802D33" w:rsidP="004F2F9B">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rsidR="00802D33" w:rsidRPr="00234F1C" w:rsidRDefault="00802D33" w:rsidP="004F2F9B">
      <w:pPr>
        <w:widowControl w:val="0"/>
        <w:numPr>
          <w:ilvl w:val="0"/>
          <w:numId w:val="20"/>
        </w:numPr>
        <w:jc w:val="both"/>
        <w:rPr>
          <w:iCs/>
          <w:sz w:val="20"/>
          <w:szCs w:val="20"/>
        </w:rPr>
      </w:pPr>
      <w:r w:rsidRPr="0077761D">
        <w:rPr>
          <w:sz w:val="20"/>
          <w:szCs w:val="20"/>
        </w:rPr>
        <w:t xml:space="preserve">Za odstąpienie przez Wykonawcę od umowy lub jej wypowiedzenie z </w:t>
      </w:r>
      <w:r>
        <w:rPr>
          <w:sz w:val="20"/>
          <w:szCs w:val="20"/>
        </w:rPr>
        <w:t>przyczyn zawinionych przez</w:t>
      </w:r>
      <w:r w:rsidR="007735FB">
        <w:rPr>
          <w:sz w:val="20"/>
          <w:szCs w:val="20"/>
        </w:rPr>
        <w:t> </w:t>
      </w:r>
      <w:r>
        <w:rPr>
          <w:sz w:val="20"/>
          <w:szCs w:val="20"/>
        </w:rPr>
        <w:t xml:space="preserve">Wykonawcę </w:t>
      </w:r>
      <w:r w:rsidRPr="0077761D">
        <w:rPr>
          <w:sz w:val="20"/>
          <w:szCs w:val="20"/>
        </w:rPr>
        <w:t>stronie Wykonawcy, Wykonawca zapłaci Zamawiającemu karę umowną w wysokości</w:t>
      </w:r>
      <w:r w:rsidRPr="0077761D">
        <w:t xml:space="preserve"> </w:t>
      </w:r>
      <w:r w:rsidRPr="0077761D">
        <w:rPr>
          <w:sz w:val="20"/>
          <w:szCs w:val="20"/>
        </w:rPr>
        <w:t>w</w:t>
      </w:r>
      <w:r w:rsidR="00815692">
        <w:rPr>
          <w:sz w:val="20"/>
          <w:szCs w:val="20"/>
        </w:rPr>
        <w:t> </w:t>
      </w:r>
      <w:r w:rsidRPr="0077761D">
        <w:rPr>
          <w:sz w:val="20"/>
          <w:szCs w:val="20"/>
        </w:rPr>
        <w:t xml:space="preserve">wysokości 10% wartości </w:t>
      </w:r>
      <w:r>
        <w:rPr>
          <w:sz w:val="20"/>
          <w:szCs w:val="20"/>
        </w:rPr>
        <w:t xml:space="preserve">brutto </w:t>
      </w:r>
      <w:r w:rsidRPr="0077761D">
        <w:rPr>
          <w:sz w:val="20"/>
          <w:szCs w:val="20"/>
        </w:rPr>
        <w:t>niezrealizowanej części umowy.</w:t>
      </w:r>
    </w:p>
    <w:p w:rsidR="00802D33" w:rsidRPr="0077761D" w:rsidRDefault="00802D33" w:rsidP="004F2F9B">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w:t>
      </w:r>
      <w:r w:rsidR="007735FB">
        <w:rPr>
          <w:iCs/>
          <w:sz w:val="20"/>
          <w:szCs w:val="20"/>
        </w:rPr>
        <w:t> </w:t>
      </w:r>
      <w:r>
        <w:rPr>
          <w:iCs/>
          <w:sz w:val="20"/>
          <w:szCs w:val="20"/>
        </w:rPr>
        <w:t>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802D33" w:rsidRPr="0077761D" w:rsidRDefault="00802D33" w:rsidP="004F2F9B">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802D33" w:rsidRDefault="00802D33" w:rsidP="004F2F9B">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802D33" w:rsidRDefault="00802D33" w:rsidP="004F2F9B">
      <w:pPr>
        <w:widowControl w:val="0"/>
        <w:numPr>
          <w:ilvl w:val="0"/>
          <w:numId w:val="20"/>
        </w:numPr>
        <w:jc w:val="both"/>
        <w:rPr>
          <w:iCs/>
          <w:sz w:val="20"/>
          <w:szCs w:val="20"/>
        </w:rPr>
      </w:pPr>
      <w:bookmarkStart w:id="2" w:name="_Hlk59290876"/>
      <w:r>
        <w:rPr>
          <w:iCs/>
          <w:sz w:val="20"/>
          <w:szCs w:val="20"/>
        </w:rPr>
        <w:t xml:space="preserve">Wysokość kar umownych naliczonych z jednego lub kilku tytułów nie może przekroczyć 30% wartości brutto określonej w § 5 ust. 1 umowy.  </w:t>
      </w:r>
    </w:p>
    <w:bookmarkEnd w:id="2"/>
    <w:p w:rsidR="00802D33" w:rsidRPr="0077761D" w:rsidRDefault="00802D33" w:rsidP="00802D33">
      <w:pPr>
        <w:jc w:val="both"/>
        <w:rPr>
          <w:iCs/>
          <w:sz w:val="20"/>
          <w:szCs w:val="20"/>
        </w:rPr>
      </w:pPr>
    </w:p>
    <w:p w:rsidR="00802D33" w:rsidRDefault="00802D33" w:rsidP="00802D33">
      <w:pPr>
        <w:jc w:val="center"/>
        <w:rPr>
          <w:bCs/>
          <w:iCs/>
          <w:sz w:val="20"/>
          <w:szCs w:val="20"/>
        </w:rPr>
      </w:pPr>
      <w:r>
        <w:rPr>
          <w:b/>
          <w:sz w:val="20"/>
          <w:szCs w:val="20"/>
        </w:rPr>
        <w:t>§   10</w:t>
      </w:r>
    </w:p>
    <w:p w:rsidR="00802D33" w:rsidRPr="00FF518B" w:rsidRDefault="00802D33" w:rsidP="00802D33">
      <w:pPr>
        <w:jc w:val="both"/>
        <w:rPr>
          <w:sz w:val="20"/>
          <w:szCs w:val="20"/>
        </w:rPr>
      </w:pPr>
      <w:r w:rsidRPr="00FF518B">
        <w:rPr>
          <w:bCs/>
          <w:iCs/>
          <w:sz w:val="20"/>
          <w:szCs w:val="20"/>
        </w:rPr>
        <w:t>Umowa wiąże strony od dnia  …............................. do dnia .................................</w:t>
      </w:r>
    </w:p>
    <w:p w:rsidR="00802D33" w:rsidRPr="00F57410" w:rsidRDefault="00802D33" w:rsidP="00802D33">
      <w:pPr>
        <w:jc w:val="both"/>
        <w:rPr>
          <w:sz w:val="20"/>
          <w:szCs w:val="20"/>
        </w:rPr>
      </w:pPr>
    </w:p>
    <w:p w:rsidR="00802D33" w:rsidRPr="00173C20" w:rsidRDefault="00802D33" w:rsidP="00802D33">
      <w:pPr>
        <w:jc w:val="center"/>
        <w:rPr>
          <w:sz w:val="20"/>
          <w:szCs w:val="20"/>
        </w:rPr>
      </w:pPr>
      <w:r w:rsidRPr="00173C20">
        <w:rPr>
          <w:b/>
          <w:sz w:val="20"/>
          <w:szCs w:val="20"/>
        </w:rPr>
        <w:t>§   11</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Czynność prawna mająca na celu zmianę wierzyciela Zamawiającego z tytułu wierzytelności wynika</w:t>
      </w:r>
      <w:r w:rsidR="004F2F9B">
        <w:rPr>
          <w:sz w:val="20"/>
          <w:szCs w:val="20"/>
        </w:rPr>
        <w:t>jących z </w:t>
      </w:r>
      <w:r w:rsidRPr="00E73AA8">
        <w:rPr>
          <w:sz w:val="20"/>
          <w:szCs w:val="20"/>
        </w:rPr>
        <w:t>niniejszej umowy może zostać dokonana tylko w trybie określonym w art. 54 ust. 5 – 7 ustawy z 15 kwietnia 2011 roku o działalności leczniczej.</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02D33" w:rsidRDefault="00802D33" w:rsidP="004F2F9B">
      <w:pPr>
        <w:widowControl w:val="0"/>
        <w:numPr>
          <w:ilvl w:val="0"/>
          <w:numId w:val="22"/>
        </w:numPr>
        <w:ind w:left="357" w:hanging="357"/>
        <w:jc w:val="both"/>
        <w:rPr>
          <w:sz w:val="20"/>
          <w:szCs w:val="20"/>
        </w:rPr>
      </w:pPr>
      <w:r w:rsidRPr="00E73AA8">
        <w:rPr>
          <w:sz w:val="20"/>
          <w:szCs w:val="20"/>
        </w:rPr>
        <w:lastRenderedPageBreak/>
        <w:t>Zastrzeżenie o którym mowa w ust.1 dotyczy także umów na podstawie których wierzytelność względem Zamawiającego będzie stanowiła zabezpieczenie zobowiązań Wykonawcy (np. z tytułu umowy kredytu, pożyczki)</w:t>
      </w:r>
      <w:r w:rsidR="004F2F9B">
        <w:rPr>
          <w:sz w:val="20"/>
          <w:szCs w:val="20"/>
        </w:rPr>
        <w:t>.</w:t>
      </w:r>
    </w:p>
    <w:p w:rsidR="004F2F9B" w:rsidRDefault="004F2F9B" w:rsidP="004F2F9B">
      <w:pPr>
        <w:widowControl w:val="0"/>
        <w:jc w:val="both"/>
        <w:rPr>
          <w:sz w:val="20"/>
          <w:szCs w:val="20"/>
        </w:rPr>
      </w:pPr>
    </w:p>
    <w:p w:rsidR="004F2F9B" w:rsidRPr="00E73AA8" w:rsidRDefault="004F2F9B" w:rsidP="004F2F9B">
      <w:pPr>
        <w:widowControl w:val="0"/>
        <w:jc w:val="both"/>
        <w:rPr>
          <w:sz w:val="20"/>
          <w:szCs w:val="20"/>
        </w:rPr>
      </w:pP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Wykonawca zobowiązuje się do nie udzielania pełnomocnictw nieodwołalnych przez mocodawcę w</w:t>
      </w:r>
      <w:r w:rsidR="007735FB">
        <w:rPr>
          <w:sz w:val="20"/>
          <w:szCs w:val="20"/>
        </w:rPr>
        <w:t> </w:t>
      </w:r>
      <w:r w:rsidRPr="00E73AA8">
        <w:rPr>
          <w:sz w:val="20"/>
          <w:szCs w:val="20"/>
        </w:rPr>
        <w:t xml:space="preserve">zakresie dochodzenia roszczeń majątkowych  wynikających z niniejszej umowy. </w:t>
      </w:r>
    </w:p>
    <w:p w:rsidR="00802D33" w:rsidRDefault="00802D33" w:rsidP="004F2F9B">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Strony rozum</w:t>
      </w:r>
      <w:r w:rsidR="004F2F9B">
        <w:rPr>
          <w:sz w:val="20"/>
          <w:szCs w:val="20"/>
        </w:rPr>
        <w:t>ieją każdą sytuację, w </w:t>
      </w:r>
      <w:r w:rsidRPr="00E73AA8">
        <w:rPr>
          <w:sz w:val="20"/>
          <w:szCs w:val="20"/>
        </w:rPr>
        <w:t>której Zamawiający byłby zobowiązany do zapłaty podmiotom innym niż Wykonawca lub na rachunek bankowy innego podmiotu niż Wykonawca.</w:t>
      </w:r>
    </w:p>
    <w:p w:rsidR="00802D33" w:rsidRPr="00F57410" w:rsidRDefault="00802D33" w:rsidP="00802D33">
      <w:pPr>
        <w:shd w:val="clear" w:color="auto" w:fill="FFFFFF"/>
        <w:jc w:val="both"/>
        <w:rPr>
          <w:sz w:val="20"/>
          <w:szCs w:val="20"/>
        </w:rPr>
      </w:pPr>
    </w:p>
    <w:p w:rsidR="00802D33" w:rsidRDefault="00802D33" w:rsidP="00802D33">
      <w:pPr>
        <w:jc w:val="center"/>
        <w:rPr>
          <w:sz w:val="20"/>
          <w:szCs w:val="20"/>
        </w:rPr>
      </w:pPr>
      <w:r>
        <w:rPr>
          <w:b/>
          <w:sz w:val="20"/>
          <w:szCs w:val="20"/>
        </w:rPr>
        <w:t>§   12</w:t>
      </w:r>
    </w:p>
    <w:p w:rsidR="00802D33"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02D33" w:rsidRPr="00173C20"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802D33" w:rsidRPr="00FE0061"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802D33"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02D33" w:rsidRPr="00F57410" w:rsidRDefault="00802D33" w:rsidP="00802D33">
      <w:pPr>
        <w:jc w:val="both"/>
        <w:rPr>
          <w:sz w:val="20"/>
          <w:szCs w:val="20"/>
        </w:rPr>
      </w:pPr>
    </w:p>
    <w:p w:rsidR="00802D33" w:rsidRDefault="00802D33" w:rsidP="00802D33">
      <w:pPr>
        <w:jc w:val="center"/>
        <w:rPr>
          <w:sz w:val="20"/>
          <w:szCs w:val="20"/>
        </w:rPr>
      </w:pPr>
      <w:r>
        <w:rPr>
          <w:b/>
          <w:sz w:val="20"/>
          <w:szCs w:val="20"/>
        </w:rPr>
        <w:t>§   13</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Wszelkie spory wynikające z realizacji niniejszej umowy lub w związku z nią, będą rozstrzygane przez</w:t>
      </w:r>
      <w:r w:rsidR="008F095E">
        <w:rPr>
          <w:sz w:val="20"/>
          <w:szCs w:val="20"/>
        </w:rPr>
        <w:t> </w:t>
      </w:r>
      <w:r>
        <w:rPr>
          <w:sz w:val="20"/>
          <w:szCs w:val="20"/>
        </w:rPr>
        <w:t xml:space="preserve">właściwy sąd powszechny, według siedziby Zamawiającego. </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7735FB">
        <w:rPr>
          <w:sz w:val="20"/>
          <w:szCs w:val="20"/>
        </w:rPr>
        <w:t> </w:t>
      </w:r>
      <w:r>
        <w:rPr>
          <w:sz w:val="20"/>
          <w:szCs w:val="20"/>
        </w:rPr>
        <w:t>Zamawiającego, 1 egzemplarz dla Wykonawcy.</w:t>
      </w: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A4282B">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8E0459">
        <w:rPr>
          <w:b/>
          <w:sz w:val="20"/>
          <w:szCs w:val="20"/>
        </w:rPr>
        <w:t xml:space="preserve">asortymentu do strzykawki automatycznej STELLANT MEDRAD będącej na wyposażeniu Pracowni Tomografii Komputerowej </w:t>
      </w:r>
      <w:r w:rsidR="00A4282B" w:rsidRPr="00A4282B">
        <w:rPr>
          <w:b/>
          <w:sz w:val="20"/>
          <w:szCs w:val="20"/>
        </w:rPr>
        <w:t>Szpitala Specjalistycznego im. Edmunda Biernackiego w Mielcu</w:t>
      </w:r>
      <w:r w:rsidRPr="00292BB3">
        <w:rPr>
          <w:b/>
          <w:sz w:val="20"/>
          <w:szCs w:val="20"/>
        </w:rPr>
        <w:t>, znak SzP.ZP.271.</w:t>
      </w:r>
      <w:r w:rsidR="008E0459">
        <w:rPr>
          <w:b/>
          <w:sz w:val="20"/>
          <w:szCs w:val="20"/>
        </w:rPr>
        <w:t>29</w:t>
      </w:r>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 xml:space="preserve">w imieniu reprezentowanej przeze mnie firmy oświadczam, że oferowany asortyment posiada dokumenty wymagane przez </w:t>
      </w:r>
      <w:r>
        <w:rPr>
          <w:sz w:val="20"/>
          <w:szCs w:val="20"/>
        </w:rPr>
        <w:t>obowiązujące</w:t>
      </w:r>
      <w:r w:rsidRPr="008C3284">
        <w:rPr>
          <w:sz w:val="20"/>
          <w:szCs w:val="20"/>
        </w:rPr>
        <w:t xml:space="preserve"> prawo na podstawie których może być wprowadzony do</w:t>
      </w:r>
      <w:r w:rsidR="007735FB">
        <w:rPr>
          <w:sz w:val="20"/>
          <w:szCs w:val="20"/>
        </w:rPr>
        <w:t> </w:t>
      </w:r>
      <w:r w:rsidRPr="008C3284">
        <w:rPr>
          <w:sz w:val="20"/>
          <w:szCs w:val="20"/>
        </w:rPr>
        <w:t>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02" w:rsidRDefault="00966002" w:rsidP="00A61C5D">
      <w:r>
        <w:separator/>
      </w:r>
    </w:p>
  </w:endnote>
  <w:endnote w:type="continuationSeparator" w:id="0">
    <w:p w:rsidR="00966002" w:rsidRDefault="00966002"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02" w:rsidRDefault="00966002">
    <w:pPr>
      <w:pStyle w:val="Stopka"/>
      <w:jc w:val="right"/>
    </w:pPr>
    <w:r>
      <w:fldChar w:fldCharType="begin"/>
    </w:r>
    <w:r>
      <w:instrText>PAGE   \* MERGEFORMAT</w:instrText>
    </w:r>
    <w:r>
      <w:fldChar w:fldCharType="separate"/>
    </w:r>
    <w:r w:rsidR="001B1A07">
      <w:rPr>
        <w:noProof/>
      </w:rPr>
      <w:t>14</w:t>
    </w:r>
    <w:r>
      <w:fldChar w:fldCharType="end"/>
    </w:r>
  </w:p>
  <w:p w:rsidR="00966002" w:rsidRDefault="009660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02" w:rsidRDefault="00966002" w:rsidP="00A61C5D">
      <w:r>
        <w:separator/>
      </w:r>
    </w:p>
  </w:footnote>
  <w:footnote w:type="continuationSeparator" w:id="0">
    <w:p w:rsidR="00966002" w:rsidRDefault="00966002"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5">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nsid w:val="331D1F5E"/>
    <w:multiLevelType w:val="hybridMultilevel"/>
    <w:tmpl w:val="DE9EEF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3">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8">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5"/>
  </w:num>
  <w:num w:numId="2">
    <w:abstractNumId w:val="38"/>
  </w:num>
  <w:num w:numId="3">
    <w:abstractNumId w:val="34"/>
  </w:num>
  <w:num w:numId="4">
    <w:abstractNumId w:val="18"/>
  </w:num>
  <w:num w:numId="5">
    <w:abstractNumId w:val="14"/>
  </w:num>
  <w:num w:numId="6">
    <w:abstractNumId w:val="23"/>
  </w:num>
  <w:num w:numId="7">
    <w:abstractNumId w:val="26"/>
  </w:num>
  <w:num w:numId="8">
    <w:abstractNumId w:val="30"/>
  </w:num>
  <w:num w:numId="9">
    <w:abstractNumId w:val="44"/>
  </w:num>
  <w:num w:numId="10">
    <w:abstractNumId w:val="13"/>
  </w:num>
  <w:num w:numId="11">
    <w:abstractNumId w:val="27"/>
  </w:num>
  <w:num w:numId="12">
    <w:abstractNumId w:val="16"/>
  </w:num>
  <w:num w:numId="13">
    <w:abstractNumId w:val="29"/>
  </w:num>
  <w:num w:numId="14">
    <w:abstractNumId w:val="19"/>
  </w:num>
  <w:num w:numId="15">
    <w:abstractNumId w:val="42"/>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28"/>
  </w:num>
  <w:num w:numId="18">
    <w:abstractNumId w:val="20"/>
  </w:num>
  <w:num w:numId="19">
    <w:abstractNumId w:val="40"/>
  </w:num>
  <w:num w:numId="20">
    <w:abstractNumId w:val="15"/>
  </w:num>
  <w:num w:numId="21">
    <w:abstractNumId w:val="32"/>
  </w:num>
  <w:num w:numId="22">
    <w:abstractNumId w:val="21"/>
  </w:num>
  <w:num w:numId="23">
    <w:abstractNumId w:val="43"/>
  </w:num>
  <w:num w:numId="24">
    <w:abstractNumId w:val="41"/>
  </w:num>
  <w:num w:numId="25">
    <w:abstractNumId w:val="37"/>
  </w:num>
  <w:num w:numId="26">
    <w:abstractNumId w:val="31"/>
  </w:num>
  <w:num w:numId="27">
    <w:abstractNumId w:val="35"/>
  </w:num>
  <w:num w:numId="28">
    <w:abstractNumId w:val="39"/>
  </w:num>
  <w:num w:numId="29">
    <w:abstractNumId w:val="17"/>
  </w:num>
  <w:num w:numId="30">
    <w:abstractNumId w:val="25"/>
  </w:num>
  <w:num w:numId="31">
    <w:abstractNumId w:val="36"/>
  </w:num>
  <w:num w:numId="32">
    <w:abstractNumId w:val="22"/>
  </w:num>
  <w:num w:numId="33">
    <w:abstractNumId w:val="33"/>
  </w:num>
  <w:num w:numId="34">
    <w:abstractNumId w:val="24"/>
  </w:num>
  <w:num w:numId="3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C4ADB"/>
    <w:rsid w:val="000D3300"/>
    <w:rsid w:val="000D61EB"/>
    <w:rsid w:val="000E32D3"/>
    <w:rsid w:val="000E4492"/>
    <w:rsid w:val="000F08B1"/>
    <w:rsid w:val="000F56EA"/>
    <w:rsid w:val="000F5DBF"/>
    <w:rsid w:val="000F6F0B"/>
    <w:rsid w:val="00102A7D"/>
    <w:rsid w:val="00111DD3"/>
    <w:rsid w:val="00115725"/>
    <w:rsid w:val="00122230"/>
    <w:rsid w:val="001331AA"/>
    <w:rsid w:val="00137E8F"/>
    <w:rsid w:val="001519C4"/>
    <w:rsid w:val="0015230D"/>
    <w:rsid w:val="0016359F"/>
    <w:rsid w:val="00165ED4"/>
    <w:rsid w:val="00166FFF"/>
    <w:rsid w:val="0017789E"/>
    <w:rsid w:val="001809AA"/>
    <w:rsid w:val="00181369"/>
    <w:rsid w:val="001837D7"/>
    <w:rsid w:val="00195D80"/>
    <w:rsid w:val="00195E01"/>
    <w:rsid w:val="001A5ACE"/>
    <w:rsid w:val="001B1A07"/>
    <w:rsid w:val="001B34B5"/>
    <w:rsid w:val="001C4C1E"/>
    <w:rsid w:val="001D40E3"/>
    <w:rsid w:val="001D5723"/>
    <w:rsid w:val="001D7597"/>
    <w:rsid w:val="001F192A"/>
    <w:rsid w:val="002033C6"/>
    <w:rsid w:val="00203656"/>
    <w:rsid w:val="002040C8"/>
    <w:rsid w:val="002072A5"/>
    <w:rsid w:val="00215E3C"/>
    <w:rsid w:val="00220A05"/>
    <w:rsid w:val="00221D09"/>
    <w:rsid w:val="00233FA7"/>
    <w:rsid w:val="002520FB"/>
    <w:rsid w:val="00257177"/>
    <w:rsid w:val="00264BC0"/>
    <w:rsid w:val="00271A65"/>
    <w:rsid w:val="002751E3"/>
    <w:rsid w:val="0028128B"/>
    <w:rsid w:val="00282056"/>
    <w:rsid w:val="00282F66"/>
    <w:rsid w:val="0029576C"/>
    <w:rsid w:val="00296D67"/>
    <w:rsid w:val="002A39ED"/>
    <w:rsid w:val="002B064A"/>
    <w:rsid w:val="002B1EEF"/>
    <w:rsid w:val="002B2F56"/>
    <w:rsid w:val="002C1770"/>
    <w:rsid w:val="002C786B"/>
    <w:rsid w:val="002D2BAD"/>
    <w:rsid w:val="002D6F37"/>
    <w:rsid w:val="002E0A06"/>
    <w:rsid w:val="002E0EAC"/>
    <w:rsid w:val="003005F2"/>
    <w:rsid w:val="003050DB"/>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7DE"/>
    <w:rsid w:val="003B3ABB"/>
    <w:rsid w:val="003B6CFB"/>
    <w:rsid w:val="003B6EA8"/>
    <w:rsid w:val="003E0F55"/>
    <w:rsid w:val="00401502"/>
    <w:rsid w:val="00407E57"/>
    <w:rsid w:val="00420828"/>
    <w:rsid w:val="00423792"/>
    <w:rsid w:val="004241A0"/>
    <w:rsid w:val="004341C1"/>
    <w:rsid w:val="00435843"/>
    <w:rsid w:val="004368D0"/>
    <w:rsid w:val="00441383"/>
    <w:rsid w:val="004506B9"/>
    <w:rsid w:val="00452391"/>
    <w:rsid w:val="00452682"/>
    <w:rsid w:val="004627B7"/>
    <w:rsid w:val="00466A08"/>
    <w:rsid w:val="0047171E"/>
    <w:rsid w:val="004820E9"/>
    <w:rsid w:val="004847F2"/>
    <w:rsid w:val="004950A9"/>
    <w:rsid w:val="00497590"/>
    <w:rsid w:val="004B3A8B"/>
    <w:rsid w:val="004B78A6"/>
    <w:rsid w:val="004C7CF1"/>
    <w:rsid w:val="004E24E9"/>
    <w:rsid w:val="004F03BF"/>
    <w:rsid w:val="004F2F9B"/>
    <w:rsid w:val="004F39A3"/>
    <w:rsid w:val="004F70E2"/>
    <w:rsid w:val="00503F5A"/>
    <w:rsid w:val="005079BD"/>
    <w:rsid w:val="00513F33"/>
    <w:rsid w:val="0052619D"/>
    <w:rsid w:val="00533B1D"/>
    <w:rsid w:val="00534DFC"/>
    <w:rsid w:val="00537096"/>
    <w:rsid w:val="00537292"/>
    <w:rsid w:val="00537D7A"/>
    <w:rsid w:val="005430B2"/>
    <w:rsid w:val="005447F6"/>
    <w:rsid w:val="00545B22"/>
    <w:rsid w:val="005552EA"/>
    <w:rsid w:val="00556C92"/>
    <w:rsid w:val="00567CE6"/>
    <w:rsid w:val="00577BE1"/>
    <w:rsid w:val="0059036F"/>
    <w:rsid w:val="005A0E11"/>
    <w:rsid w:val="005A297B"/>
    <w:rsid w:val="005A3E7E"/>
    <w:rsid w:val="005B688C"/>
    <w:rsid w:val="005C1E55"/>
    <w:rsid w:val="005E0643"/>
    <w:rsid w:val="005F2515"/>
    <w:rsid w:val="005F3D5C"/>
    <w:rsid w:val="00600AFF"/>
    <w:rsid w:val="00617EFA"/>
    <w:rsid w:val="006203C3"/>
    <w:rsid w:val="00622F59"/>
    <w:rsid w:val="006307DB"/>
    <w:rsid w:val="006401E7"/>
    <w:rsid w:val="006415D4"/>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04E5F"/>
    <w:rsid w:val="0071099F"/>
    <w:rsid w:val="007128EE"/>
    <w:rsid w:val="00714737"/>
    <w:rsid w:val="00716E74"/>
    <w:rsid w:val="007176FE"/>
    <w:rsid w:val="0072098F"/>
    <w:rsid w:val="00722E55"/>
    <w:rsid w:val="00725950"/>
    <w:rsid w:val="00750BF1"/>
    <w:rsid w:val="00773045"/>
    <w:rsid w:val="007735FB"/>
    <w:rsid w:val="007763F3"/>
    <w:rsid w:val="0078180E"/>
    <w:rsid w:val="0078370A"/>
    <w:rsid w:val="00784C3A"/>
    <w:rsid w:val="0078635D"/>
    <w:rsid w:val="00792C60"/>
    <w:rsid w:val="007942EF"/>
    <w:rsid w:val="007967EE"/>
    <w:rsid w:val="00797E56"/>
    <w:rsid w:val="007A6E7E"/>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DAB"/>
    <w:rsid w:val="00874F2F"/>
    <w:rsid w:val="00876B2A"/>
    <w:rsid w:val="008A237D"/>
    <w:rsid w:val="008A3735"/>
    <w:rsid w:val="008B4522"/>
    <w:rsid w:val="008B4D36"/>
    <w:rsid w:val="008C7501"/>
    <w:rsid w:val="008D2EEC"/>
    <w:rsid w:val="008D66BC"/>
    <w:rsid w:val="008E0459"/>
    <w:rsid w:val="008E55FE"/>
    <w:rsid w:val="008E5CFA"/>
    <w:rsid w:val="008E7F6F"/>
    <w:rsid w:val="008F095E"/>
    <w:rsid w:val="008F12C1"/>
    <w:rsid w:val="008F17AA"/>
    <w:rsid w:val="009072AA"/>
    <w:rsid w:val="0093094D"/>
    <w:rsid w:val="00937205"/>
    <w:rsid w:val="00940130"/>
    <w:rsid w:val="009575A4"/>
    <w:rsid w:val="00961DAE"/>
    <w:rsid w:val="00966002"/>
    <w:rsid w:val="00993D45"/>
    <w:rsid w:val="009A06AD"/>
    <w:rsid w:val="009A4925"/>
    <w:rsid w:val="009B1C1D"/>
    <w:rsid w:val="009C6B00"/>
    <w:rsid w:val="009C7741"/>
    <w:rsid w:val="009F732C"/>
    <w:rsid w:val="00A17B73"/>
    <w:rsid w:val="00A17C9B"/>
    <w:rsid w:val="00A20456"/>
    <w:rsid w:val="00A214A6"/>
    <w:rsid w:val="00A30CD5"/>
    <w:rsid w:val="00A42330"/>
    <w:rsid w:val="00A4282B"/>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5603C"/>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9C6"/>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0BC4"/>
    <w:rsid w:val="00D5127E"/>
    <w:rsid w:val="00D56BD3"/>
    <w:rsid w:val="00D5736D"/>
    <w:rsid w:val="00D666DB"/>
    <w:rsid w:val="00D73E2D"/>
    <w:rsid w:val="00D7709E"/>
    <w:rsid w:val="00D77ABB"/>
    <w:rsid w:val="00D85C12"/>
    <w:rsid w:val="00D91759"/>
    <w:rsid w:val="00D96D68"/>
    <w:rsid w:val="00DA37A1"/>
    <w:rsid w:val="00DA39AB"/>
    <w:rsid w:val="00DB0C08"/>
    <w:rsid w:val="00DC12D7"/>
    <w:rsid w:val="00DC5E6A"/>
    <w:rsid w:val="00DE2FB5"/>
    <w:rsid w:val="00E0301E"/>
    <w:rsid w:val="00E22A46"/>
    <w:rsid w:val="00E25A8C"/>
    <w:rsid w:val="00E31218"/>
    <w:rsid w:val="00E319EE"/>
    <w:rsid w:val="00E366C4"/>
    <w:rsid w:val="00E42B83"/>
    <w:rsid w:val="00E461AF"/>
    <w:rsid w:val="00E51D1A"/>
    <w:rsid w:val="00E56E0C"/>
    <w:rsid w:val="00E661EB"/>
    <w:rsid w:val="00E7183C"/>
    <w:rsid w:val="00E764A5"/>
    <w:rsid w:val="00E8327C"/>
    <w:rsid w:val="00E97CCB"/>
    <w:rsid w:val="00ED55DF"/>
    <w:rsid w:val="00EE492A"/>
    <w:rsid w:val="00EE5189"/>
    <w:rsid w:val="00EE6D9B"/>
    <w:rsid w:val="00EF0998"/>
    <w:rsid w:val="00EF7FBE"/>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DA336-05F6-4B33-890A-CC7BE6C4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styleId="Tekstprzypisukocowego">
    <w:name w:val="endnote text"/>
    <w:basedOn w:val="Normalny"/>
    <w:link w:val="TekstprzypisukocowegoZnak"/>
    <w:uiPriority w:val="99"/>
    <w:semiHidden/>
    <w:unhideWhenUsed/>
    <w:rsid w:val="001809AA"/>
    <w:rPr>
      <w:sz w:val="20"/>
      <w:szCs w:val="20"/>
    </w:rPr>
  </w:style>
  <w:style w:type="character" w:customStyle="1" w:styleId="TekstprzypisukocowegoZnak">
    <w:name w:val="Tekst przypisu końcowego Znak"/>
    <w:basedOn w:val="Domylnaczcionkaakapitu"/>
    <w:link w:val="Tekstprzypisukocowego"/>
    <w:uiPriority w:val="99"/>
    <w:semiHidden/>
    <w:rsid w:val="001809AA"/>
    <w:rPr>
      <w:rFonts w:ascii="Times New Roman" w:eastAsia="Times New Roman" w:hAnsi="Times New Roman"/>
      <w:lang w:eastAsia="zh-CN"/>
    </w:rPr>
  </w:style>
  <w:style w:type="character" w:styleId="Odwoanieprzypisukocowego">
    <w:name w:val="endnote reference"/>
    <w:basedOn w:val="Domylnaczcionkaakapitu"/>
    <w:uiPriority w:val="99"/>
    <w:semiHidden/>
    <w:unhideWhenUsed/>
    <w:rsid w:val="00180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44327278">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5840610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2369-5F9E-43F7-B46D-EF01F1B4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5746</Words>
  <Characters>34481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40147</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Hajduga</cp:lastModifiedBy>
  <cp:revision>13</cp:revision>
  <cp:lastPrinted>2021-04-22T08:12:00Z</cp:lastPrinted>
  <dcterms:created xsi:type="dcterms:W3CDTF">2021-04-22T07:07:00Z</dcterms:created>
  <dcterms:modified xsi:type="dcterms:W3CDTF">2021-05-26T08:05:00Z</dcterms:modified>
</cp:coreProperties>
</file>